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FC3" w:rsidRDefault="000053D2" w:rsidP="007A02AE">
      <w:pPr>
        <w:pStyle w:val="Titre"/>
      </w:pPr>
      <w:r>
        <w:t>Annexe 8</w:t>
      </w:r>
    </w:p>
    <w:p w:rsidR="00F86959" w:rsidRDefault="00F6346F" w:rsidP="007A02AE">
      <w:pPr>
        <w:pStyle w:val="Titre"/>
      </w:pPr>
      <w:r>
        <w:t>Renseignement sur la qualification du soumissionnaire</w:t>
      </w:r>
    </w:p>
    <w:p w:rsidR="00F6346F" w:rsidRPr="00F6346F" w:rsidRDefault="00F6346F" w:rsidP="00F6346F">
      <w:pPr>
        <w:jc w:val="center"/>
      </w:pPr>
      <w:r>
        <w:t>(Joindre les CV des chefs de chantiers concernés par l’appel d’offre)</w:t>
      </w:r>
    </w:p>
    <w:p w:rsidR="00FA5EF0" w:rsidRDefault="00FA5EF0" w:rsidP="00136FCD"/>
    <w:p w:rsidR="00FA5EF0" w:rsidRPr="00FA5EF0" w:rsidRDefault="00FA5EF0" w:rsidP="00136FCD"/>
    <w:tbl>
      <w:tblPr>
        <w:tblStyle w:val="a"/>
        <w:tblW w:w="92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6835"/>
      </w:tblGrid>
      <w:tr w:rsidR="00FA5EF0" w:rsidTr="00AC5322">
        <w:trPr>
          <w:trHeight w:val="454"/>
        </w:trPr>
        <w:tc>
          <w:tcPr>
            <w:tcW w:w="2405" w:type="dxa"/>
            <w:shd w:val="clear" w:color="auto" w:fill="9BBB59" w:themeFill="accent3"/>
            <w:vAlign w:val="center"/>
          </w:tcPr>
          <w:p w:rsidR="00FA5EF0" w:rsidRPr="00136FCD" w:rsidRDefault="00FA5EF0" w:rsidP="00136FCD">
            <w:pPr>
              <w:spacing w:after="0"/>
              <w:jc w:val="left"/>
              <w:rPr>
                <w:b/>
                <w:bCs/>
              </w:rPr>
            </w:pPr>
            <w:r w:rsidRPr="00136FCD">
              <w:rPr>
                <w:b/>
                <w:bCs/>
              </w:rPr>
              <w:t xml:space="preserve">Projet : </w:t>
            </w:r>
          </w:p>
        </w:tc>
        <w:tc>
          <w:tcPr>
            <w:tcW w:w="6835" w:type="dxa"/>
            <w:vAlign w:val="center"/>
          </w:tcPr>
          <w:p w:rsidR="00FA5EF0" w:rsidRPr="00D912DF" w:rsidRDefault="00FA5EF0" w:rsidP="00136FCD">
            <w:pPr>
              <w:spacing w:after="0"/>
              <w:jc w:val="left"/>
            </w:pPr>
          </w:p>
        </w:tc>
      </w:tr>
      <w:tr w:rsidR="00FA5EF0" w:rsidTr="00AC5322">
        <w:trPr>
          <w:trHeight w:val="454"/>
        </w:trPr>
        <w:tc>
          <w:tcPr>
            <w:tcW w:w="2405" w:type="dxa"/>
            <w:shd w:val="clear" w:color="auto" w:fill="9BBB59" w:themeFill="accent3"/>
            <w:vAlign w:val="center"/>
          </w:tcPr>
          <w:p w:rsidR="00FA5EF0" w:rsidRPr="00136FCD" w:rsidRDefault="00FA5EF0" w:rsidP="00136FCD">
            <w:pPr>
              <w:spacing w:after="0"/>
              <w:jc w:val="left"/>
              <w:rPr>
                <w:b/>
                <w:bCs/>
              </w:rPr>
            </w:pPr>
            <w:r w:rsidRPr="00136FCD">
              <w:rPr>
                <w:b/>
                <w:bCs/>
              </w:rPr>
              <w:t xml:space="preserve">Activité : </w:t>
            </w:r>
          </w:p>
        </w:tc>
        <w:tc>
          <w:tcPr>
            <w:tcW w:w="6835" w:type="dxa"/>
            <w:vAlign w:val="center"/>
          </w:tcPr>
          <w:p w:rsidR="00FA5EF0" w:rsidRDefault="00FA5EF0" w:rsidP="00136FCD">
            <w:pPr>
              <w:spacing w:after="0"/>
              <w:jc w:val="left"/>
            </w:pPr>
          </w:p>
        </w:tc>
      </w:tr>
      <w:tr w:rsidR="00FA5EF0" w:rsidTr="00AC5322">
        <w:trPr>
          <w:trHeight w:val="454"/>
        </w:trPr>
        <w:tc>
          <w:tcPr>
            <w:tcW w:w="2405" w:type="dxa"/>
            <w:shd w:val="clear" w:color="auto" w:fill="9BBB59" w:themeFill="accent3"/>
            <w:vAlign w:val="center"/>
          </w:tcPr>
          <w:p w:rsidR="00FA5EF0" w:rsidRPr="00136FCD" w:rsidRDefault="00FA5EF0" w:rsidP="00136FCD">
            <w:pPr>
              <w:spacing w:after="0"/>
              <w:jc w:val="left"/>
              <w:rPr>
                <w:b/>
                <w:bCs/>
              </w:rPr>
            </w:pPr>
            <w:r w:rsidRPr="00136FCD">
              <w:rPr>
                <w:b/>
                <w:bCs/>
              </w:rPr>
              <w:t>Financement :</w:t>
            </w:r>
          </w:p>
        </w:tc>
        <w:tc>
          <w:tcPr>
            <w:tcW w:w="6835" w:type="dxa"/>
            <w:vAlign w:val="center"/>
          </w:tcPr>
          <w:p w:rsidR="00FA5EF0" w:rsidRDefault="00FA5EF0" w:rsidP="00136FCD">
            <w:pPr>
              <w:spacing w:after="0"/>
              <w:jc w:val="left"/>
            </w:pPr>
          </w:p>
        </w:tc>
      </w:tr>
      <w:tr w:rsidR="00FA5EF0" w:rsidTr="00AC5322">
        <w:trPr>
          <w:trHeight w:val="454"/>
        </w:trPr>
        <w:tc>
          <w:tcPr>
            <w:tcW w:w="2405" w:type="dxa"/>
            <w:shd w:val="clear" w:color="auto" w:fill="9BBB59" w:themeFill="accent3"/>
            <w:vAlign w:val="center"/>
          </w:tcPr>
          <w:p w:rsidR="00FA5EF0" w:rsidRPr="00136FCD" w:rsidRDefault="00FA5EF0" w:rsidP="00136FCD">
            <w:pPr>
              <w:spacing w:after="0"/>
              <w:jc w:val="left"/>
              <w:rPr>
                <w:b/>
                <w:bCs/>
              </w:rPr>
            </w:pPr>
            <w:r w:rsidRPr="00136FCD">
              <w:rPr>
                <w:b/>
                <w:bCs/>
              </w:rPr>
              <w:t>Ligne budgétaire :</w:t>
            </w:r>
          </w:p>
        </w:tc>
        <w:tc>
          <w:tcPr>
            <w:tcW w:w="6835" w:type="dxa"/>
            <w:vAlign w:val="center"/>
          </w:tcPr>
          <w:p w:rsidR="00FA5EF0" w:rsidRDefault="00FA5EF0" w:rsidP="00136FCD">
            <w:pPr>
              <w:spacing w:after="0"/>
              <w:jc w:val="left"/>
            </w:pPr>
          </w:p>
        </w:tc>
      </w:tr>
      <w:tr w:rsidR="00FA5EF0" w:rsidTr="00AC5322">
        <w:trPr>
          <w:trHeight w:val="454"/>
        </w:trPr>
        <w:tc>
          <w:tcPr>
            <w:tcW w:w="2405" w:type="dxa"/>
            <w:shd w:val="clear" w:color="auto" w:fill="9BBB59" w:themeFill="accent3"/>
            <w:vAlign w:val="center"/>
          </w:tcPr>
          <w:p w:rsidR="00FA5EF0" w:rsidRPr="00136FCD" w:rsidRDefault="00FA5EF0" w:rsidP="00136FCD">
            <w:pPr>
              <w:spacing w:after="0"/>
              <w:jc w:val="left"/>
              <w:rPr>
                <w:b/>
                <w:bCs/>
              </w:rPr>
            </w:pPr>
            <w:r w:rsidRPr="00136FCD">
              <w:rPr>
                <w:b/>
                <w:bCs/>
              </w:rPr>
              <w:t>Période d’exécution de l’activité :</w:t>
            </w:r>
          </w:p>
        </w:tc>
        <w:tc>
          <w:tcPr>
            <w:tcW w:w="6835" w:type="dxa"/>
            <w:vAlign w:val="center"/>
          </w:tcPr>
          <w:p w:rsidR="00FA5EF0" w:rsidRDefault="00FA5EF0" w:rsidP="00136FCD">
            <w:pPr>
              <w:spacing w:after="0"/>
              <w:jc w:val="left"/>
            </w:pPr>
          </w:p>
        </w:tc>
      </w:tr>
      <w:tr w:rsidR="00FA5EF0" w:rsidTr="00AC5322">
        <w:trPr>
          <w:trHeight w:val="454"/>
        </w:trPr>
        <w:tc>
          <w:tcPr>
            <w:tcW w:w="2405" w:type="dxa"/>
            <w:shd w:val="clear" w:color="auto" w:fill="9BBB59" w:themeFill="accent3"/>
            <w:vAlign w:val="center"/>
          </w:tcPr>
          <w:p w:rsidR="00FA5EF0" w:rsidRPr="00136FCD" w:rsidRDefault="00FA5EF0" w:rsidP="00136FCD">
            <w:pPr>
              <w:spacing w:after="0"/>
              <w:jc w:val="left"/>
              <w:rPr>
                <w:b/>
                <w:bCs/>
              </w:rPr>
            </w:pPr>
            <w:r w:rsidRPr="00136FCD">
              <w:rPr>
                <w:b/>
                <w:bCs/>
              </w:rPr>
              <w:t xml:space="preserve">Acteurs impliqués : </w:t>
            </w:r>
          </w:p>
        </w:tc>
        <w:tc>
          <w:tcPr>
            <w:tcW w:w="6835" w:type="dxa"/>
            <w:vAlign w:val="center"/>
          </w:tcPr>
          <w:p w:rsidR="00FA5EF0" w:rsidRDefault="00FA5EF0" w:rsidP="00136FCD">
            <w:pPr>
              <w:spacing w:after="0"/>
              <w:jc w:val="left"/>
            </w:pPr>
          </w:p>
        </w:tc>
      </w:tr>
      <w:tr w:rsidR="00FA5EF0" w:rsidTr="00AC5322">
        <w:trPr>
          <w:trHeight w:val="454"/>
        </w:trPr>
        <w:tc>
          <w:tcPr>
            <w:tcW w:w="2405" w:type="dxa"/>
            <w:shd w:val="clear" w:color="auto" w:fill="9BBB59" w:themeFill="accent3"/>
            <w:vAlign w:val="center"/>
          </w:tcPr>
          <w:p w:rsidR="00FA5EF0" w:rsidRPr="00136FCD" w:rsidRDefault="00FA5EF0" w:rsidP="00136FCD">
            <w:pPr>
              <w:spacing w:after="0"/>
              <w:jc w:val="left"/>
              <w:rPr>
                <w:b/>
                <w:bCs/>
              </w:rPr>
            </w:pPr>
            <w:r w:rsidRPr="00136FCD">
              <w:rPr>
                <w:b/>
                <w:bCs/>
              </w:rPr>
              <w:t>Localisation :</w:t>
            </w:r>
          </w:p>
        </w:tc>
        <w:tc>
          <w:tcPr>
            <w:tcW w:w="6835" w:type="dxa"/>
            <w:vAlign w:val="center"/>
          </w:tcPr>
          <w:p w:rsidR="00FA5EF0" w:rsidRDefault="00FA5EF0" w:rsidP="00136FCD">
            <w:pPr>
              <w:spacing w:after="0"/>
              <w:jc w:val="left"/>
            </w:pPr>
          </w:p>
        </w:tc>
      </w:tr>
    </w:tbl>
    <w:p w:rsidR="005E6210" w:rsidRDefault="005E6210" w:rsidP="00136FCD"/>
    <w:p w:rsidR="0036505D" w:rsidRDefault="0036505D" w:rsidP="00C5684F"/>
    <w:p w:rsidR="008B0EEE" w:rsidRDefault="008B0EEE" w:rsidP="00C5684F"/>
    <w:p w:rsidR="008B0EEE" w:rsidRDefault="008B0EEE">
      <w:pPr>
        <w:spacing w:after="0" w:line="259" w:lineRule="auto"/>
      </w:pPr>
      <w:r>
        <w:br w:type="page"/>
      </w:r>
    </w:p>
    <w:p w:rsidR="004D4014" w:rsidRDefault="004D4014" w:rsidP="008B0EEE">
      <w:pPr>
        <w:sectPr w:rsidR="004D4014" w:rsidSect="004D4014">
          <w:headerReference w:type="default" r:id="rId8"/>
          <w:footerReference w:type="default" r:id="rId9"/>
          <w:pgSz w:w="11906" w:h="16838"/>
          <w:pgMar w:top="1134" w:right="1418" w:bottom="1559" w:left="1418" w:header="1134" w:footer="255" w:gutter="0"/>
          <w:pgNumType w:start="1"/>
          <w:cols w:space="720"/>
          <w:docGrid w:linePitch="299"/>
        </w:sectPr>
      </w:pPr>
    </w:p>
    <w:p w:rsidR="008B0EEE" w:rsidRPr="008B0EEE" w:rsidRDefault="008B0EEE" w:rsidP="008B0EEE">
      <w:r w:rsidRPr="008B0EEE">
        <w:lastRenderedPageBreak/>
        <w:t>Veuillez compléter le tableau ci-dessous pour résumer les principaux projets pertinents en rapport avec le marché qui ont été menés à bien au cours des</w:t>
      </w:r>
      <w:r>
        <w:t xml:space="preserve"> 3 dernières années</w:t>
      </w:r>
      <w:r w:rsidRPr="008B0EEE">
        <w:t xml:space="preserve"> écoulé</w:t>
      </w:r>
      <w:r>
        <w:t>e</w:t>
      </w:r>
      <w:r w:rsidRPr="008B0EEE">
        <w:t xml:space="preserve">s par l'entité ou les entités juridique(s) soumettant ladite candidature. Le nombre de références fournies ne doit pas excéder </w:t>
      </w:r>
      <w:r>
        <w:t>5</w:t>
      </w:r>
      <w:r w:rsidRPr="008B0EEE">
        <w:t xml:space="preserve"> pour l'ensemble de l'offre.</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8B0EEE" w:rsidRPr="008B0EEE" w:rsidTr="00E27121">
        <w:trPr>
          <w:cantSplit/>
        </w:trPr>
        <w:tc>
          <w:tcPr>
            <w:tcW w:w="2268" w:type="dxa"/>
            <w:shd w:val="pct15" w:color="auto" w:fill="FFFFFF"/>
          </w:tcPr>
          <w:p w:rsidR="008B0EEE" w:rsidRPr="008B0EEE" w:rsidRDefault="008B0EEE" w:rsidP="008B0EEE">
            <w:pPr>
              <w:rPr>
                <w:b/>
              </w:rPr>
            </w:pPr>
            <w:bookmarkStart w:id="0" w:name="_Hlk52806517"/>
            <w:r w:rsidRPr="008B0EEE">
              <w:rPr>
                <w:b/>
              </w:rPr>
              <w:t>Réf. n°</w:t>
            </w:r>
            <w:r w:rsidRPr="008B0EEE">
              <w:t xml:space="preserve"> (maximum 5)</w:t>
            </w:r>
          </w:p>
        </w:tc>
        <w:tc>
          <w:tcPr>
            <w:tcW w:w="2836" w:type="dxa"/>
            <w:gridSpan w:val="2"/>
            <w:shd w:val="pct5" w:color="auto" w:fill="FFFFFF"/>
          </w:tcPr>
          <w:p w:rsidR="008B0EEE" w:rsidRPr="008B0EEE" w:rsidRDefault="008B0EEE" w:rsidP="008B0EEE">
            <w:pPr>
              <w:rPr>
                <w:b/>
              </w:rPr>
            </w:pPr>
            <w:r w:rsidRPr="008B0EEE">
              <w:rPr>
                <w:b/>
              </w:rPr>
              <w:t>Intitulé du projet</w:t>
            </w:r>
          </w:p>
        </w:tc>
        <w:tc>
          <w:tcPr>
            <w:tcW w:w="9075" w:type="dxa"/>
            <w:gridSpan w:val="6"/>
          </w:tcPr>
          <w:p w:rsidR="008B0EEE" w:rsidRPr="008B0EEE" w:rsidRDefault="008B0EEE" w:rsidP="008B0EEE">
            <w:r w:rsidRPr="008B0EEE">
              <w:t>…</w:t>
            </w:r>
          </w:p>
        </w:tc>
      </w:tr>
      <w:tr w:rsidR="008B0EEE" w:rsidRPr="008B0EEE" w:rsidTr="004D4014">
        <w:trPr>
          <w:cantSplit/>
        </w:trPr>
        <w:tc>
          <w:tcPr>
            <w:tcW w:w="2268" w:type="dxa"/>
            <w:shd w:val="pct5" w:color="auto" w:fill="FFFFFF"/>
            <w:vAlign w:val="center"/>
          </w:tcPr>
          <w:p w:rsidR="008B0EEE" w:rsidRPr="008B0EEE" w:rsidRDefault="008B0EEE" w:rsidP="004D4014">
            <w:pPr>
              <w:jc w:val="center"/>
              <w:rPr>
                <w:b/>
              </w:rPr>
            </w:pPr>
            <w:r w:rsidRPr="008B0EEE">
              <w:rPr>
                <w:b/>
              </w:rPr>
              <w:t>Nom de l'entité juridique</w:t>
            </w:r>
          </w:p>
        </w:tc>
        <w:tc>
          <w:tcPr>
            <w:tcW w:w="1418" w:type="dxa"/>
            <w:shd w:val="pct5" w:color="auto" w:fill="FFFFFF"/>
            <w:vAlign w:val="center"/>
          </w:tcPr>
          <w:p w:rsidR="008B0EEE" w:rsidRPr="008B0EEE" w:rsidRDefault="008B0EEE" w:rsidP="004D4014">
            <w:pPr>
              <w:jc w:val="center"/>
              <w:rPr>
                <w:b/>
              </w:rPr>
            </w:pPr>
            <w:r w:rsidRPr="008B0EEE">
              <w:rPr>
                <w:b/>
              </w:rPr>
              <w:t>Pays</w:t>
            </w:r>
          </w:p>
        </w:tc>
        <w:tc>
          <w:tcPr>
            <w:tcW w:w="1418" w:type="dxa"/>
            <w:shd w:val="pct5" w:color="auto" w:fill="FFFFFF"/>
            <w:vAlign w:val="center"/>
          </w:tcPr>
          <w:p w:rsidR="008B0EEE" w:rsidRPr="008B0EEE" w:rsidRDefault="008B0EEE" w:rsidP="004D4014">
            <w:pPr>
              <w:jc w:val="center"/>
              <w:rPr>
                <w:b/>
              </w:rPr>
            </w:pPr>
            <w:r w:rsidRPr="008B0EEE">
              <w:rPr>
                <w:b/>
              </w:rPr>
              <w:t xml:space="preserve">Montant total du projet (en euros </w:t>
            </w:r>
            <w:r w:rsidRPr="008B0EEE">
              <w:rPr>
                <w:b/>
                <w:vertAlign w:val="superscript"/>
              </w:rPr>
              <w:t>13</w:t>
            </w:r>
          </w:p>
        </w:tc>
        <w:tc>
          <w:tcPr>
            <w:tcW w:w="1559" w:type="dxa"/>
            <w:shd w:val="pct5" w:color="auto" w:fill="FFFFFF"/>
            <w:vAlign w:val="center"/>
          </w:tcPr>
          <w:p w:rsidR="008B0EEE" w:rsidRPr="008B0EEE" w:rsidRDefault="008B0EEE" w:rsidP="004D4014">
            <w:pPr>
              <w:jc w:val="center"/>
              <w:rPr>
                <w:b/>
              </w:rPr>
            </w:pPr>
            <w:r w:rsidRPr="008B0EEE">
              <w:rPr>
                <w:b/>
              </w:rPr>
              <w:t>Part obtenue par l'entité juridique (%)</w:t>
            </w:r>
            <w:r w:rsidRPr="008B0EEE">
              <w:rPr>
                <w:b/>
                <w:vertAlign w:val="superscript"/>
              </w:rPr>
              <w:t>18</w:t>
            </w:r>
          </w:p>
        </w:tc>
        <w:tc>
          <w:tcPr>
            <w:tcW w:w="1276" w:type="dxa"/>
            <w:shd w:val="pct5" w:color="auto" w:fill="FFFFFF"/>
            <w:vAlign w:val="center"/>
          </w:tcPr>
          <w:p w:rsidR="008B0EEE" w:rsidRPr="008B0EEE" w:rsidRDefault="008B0EEE" w:rsidP="004D4014">
            <w:pPr>
              <w:jc w:val="center"/>
              <w:rPr>
                <w:b/>
              </w:rPr>
            </w:pPr>
            <w:r w:rsidRPr="008B0EEE">
              <w:rPr>
                <w:b/>
              </w:rPr>
              <w:t>Quantité de personnel fournie</w:t>
            </w:r>
          </w:p>
        </w:tc>
        <w:tc>
          <w:tcPr>
            <w:tcW w:w="1418" w:type="dxa"/>
            <w:shd w:val="pct5" w:color="auto" w:fill="FFFFFF"/>
            <w:vAlign w:val="center"/>
          </w:tcPr>
          <w:p w:rsidR="008B0EEE" w:rsidRPr="008B0EEE" w:rsidRDefault="008B0EEE" w:rsidP="004D4014">
            <w:pPr>
              <w:jc w:val="center"/>
              <w:rPr>
                <w:b/>
              </w:rPr>
            </w:pPr>
            <w:r w:rsidRPr="008B0EEE">
              <w:rPr>
                <w:b/>
              </w:rPr>
              <w:t>Nom du client</w:t>
            </w:r>
          </w:p>
        </w:tc>
        <w:tc>
          <w:tcPr>
            <w:tcW w:w="1418" w:type="dxa"/>
            <w:shd w:val="pct5" w:color="auto" w:fill="FFFFFF"/>
            <w:vAlign w:val="center"/>
          </w:tcPr>
          <w:p w:rsidR="008B0EEE" w:rsidRPr="008B0EEE" w:rsidRDefault="008B0EEE" w:rsidP="004D4014">
            <w:pPr>
              <w:jc w:val="center"/>
              <w:rPr>
                <w:b/>
              </w:rPr>
            </w:pPr>
            <w:r w:rsidRPr="008B0EEE">
              <w:rPr>
                <w:b/>
              </w:rPr>
              <w:t>Source du financement</w:t>
            </w:r>
          </w:p>
        </w:tc>
        <w:tc>
          <w:tcPr>
            <w:tcW w:w="1418" w:type="dxa"/>
            <w:shd w:val="pct5" w:color="auto" w:fill="FFFFFF"/>
            <w:vAlign w:val="center"/>
          </w:tcPr>
          <w:p w:rsidR="008B0EEE" w:rsidRPr="008B0EEE" w:rsidRDefault="008B0EEE" w:rsidP="004D4014">
            <w:pPr>
              <w:jc w:val="center"/>
              <w:rPr>
                <w:b/>
              </w:rPr>
            </w:pPr>
            <w:r w:rsidRPr="008B0EEE">
              <w:rPr>
                <w:b/>
              </w:rPr>
              <w:t>Dates (début/fin)</w:t>
            </w:r>
            <w:r w:rsidRPr="008B0EEE">
              <w:rPr>
                <w:b/>
                <w:vertAlign w:val="superscript"/>
              </w:rPr>
              <w:endnoteReference w:id="1"/>
            </w:r>
          </w:p>
        </w:tc>
        <w:tc>
          <w:tcPr>
            <w:tcW w:w="1986" w:type="dxa"/>
            <w:shd w:val="pct5" w:color="auto" w:fill="FFFFFF"/>
            <w:vAlign w:val="center"/>
          </w:tcPr>
          <w:p w:rsidR="008B0EEE" w:rsidRPr="008B0EEE" w:rsidRDefault="008B0EEE" w:rsidP="004D4014">
            <w:pPr>
              <w:jc w:val="center"/>
              <w:rPr>
                <w:b/>
              </w:rPr>
            </w:pPr>
            <w:r w:rsidRPr="008B0EEE">
              <w:rPr>
                <w:b/>
              </w:rPr>
              <w:t>Nom des membres éventuels du consortium</w:t>
            </w:r>
          </w:p>
        </w:tc>
      </w:tr>
      <w:tr w:rsidR="008B0EEE" w:rsidRPr="008B0EEE" w:rsidTr="00E27121">
        <w:trPr>
          <w:cantSplit/>
        </w:trPr>
        <w:tc>
          <w:tcPr>
            <w:tcW w:w="2268" w:type="dxa"/>
            <w:tcBorders>
              <w:bottom w:val="nil"/>
            </w:tcBorders>
          </w:tcPr>
          <w:p w:rsidR="008B0EEE" w:rsidRPr="008B0EEE" w:rsidRDefault="008B0EEE" w:rsidP="008B0EEE">
            <w:r w:rsidRPr="008B0EEE">
              <w:t>…</w:t>
            </w:r>
          </w:p>
        </w:tc>
        <w:tc>
          <w:tcPr>
            <w:tcW w:w="1418" w:type="dxa"/>
            <w:tcBorders>
              <w:bottom w:val="nil"/>
            </w:tcBorders>
          </w:tcPr>
          <w:p w:rsidR="008B0EEE" w:rsidRPr="008B0EEE" w:rsidRDefault="008B0EEE" w:rsidP="008B0EEE">
            <w:r w:rsidRPr="008B0EEE">
              <w:t>…</w:t>
            </w:r>
          </w:p>
        </w:tc>
        <w:tc>
          <w:tcPr>
            <w:tcW w:w="1418" w:type="dxa"/>
            <w:tcBorders>
              <w:bottom w:val="nil"/>
            </w:tcBorders>
          </w:tcPr>
          <w:p w:rsidR="008B0EEE" w:rsidRPr="008B0EEE" w:rsidRDefault="008B0EEE" w:rsidP="008B0EEE">
            <w:r w:rsidRPr="008B0EEE">
              <w:t>…</w:t>
            </w:r>
          </w:p>
        </w:tc>
        <w:tc>
          <w:tcPr>
            <w:tcW w:w="1559" w:type="dxa"/>
            <w:tcBorders>
              <w:bottom w:val="nil"/>
            </w:tcBorders>
          </w:tcPr>
          <w:p w:rsidR="008B0EEE" w:rsidRPr="008B0EEE" w:rsidRDefault="008B0EEE" w:rsidP="008B0EEE">
            <w:r w:rsidRPr="008B0EEE">
              <w:t>…</w:t>
            </w:r>
          </w:p>
        </w:tc>
        <w:tc>
          <w:tcPr>
            <w:tcW w:w="1276" w:type="dxa"/>
            <w:tcBorders>
              <w:bottom w:val="nil"/>
            </w:tcBorders>
          </w:tcPr>
          <w:p w:rsidR="008B0EEE" w:rsidRPr="008B0EEE" w:rsidRDefault="008B0EEE" w:rsidP="008B0EEE">
            <w:r w:rsidRPr="008B0EEE">
              <w:t>…</w:t>
            </w:r>
          </w:p>
        </w:tc>
        <w:tc>
          <w:tcPr>
            <w:tcW w:w="1418" w:type="dxa"/>
            <w:tcBorders>
              <w:bottom w:val="nil"/>
            </w:tcBorders>
          </w:tcPr>
          <w:p w:rsidR="008B0EEE" w:rsidRPr="008B0EEE" w:rsidRDefault="008B0EEE" w:rsidP="008B0EEE">
            <w:r w:rsidRPr="008B0EEE">
              <w:t>…</w:t>
            </w:r>
          </w:p>
        </w:tc>
        <w:tc>
          <w:tcPr>
            <w:tcW w:w="1418" w:type="dxa"/>
            <w:tcBorders>
              <w:bottom w:val="nil"/>
            </w:tcBorders>
          </w:tcPr>
          <w:p w:rsidR="008B0EEE" w:rsidRPr="008B0EEE" w:rsidRDefault="008B0EEE" w:rsidP="008B0EEE">
            <w:r w:rsidRPr="008B0EEE">
              <w:t>…</w:t>
            </w:r>
          </w:p>
        </w:tc>
        <w:tc>
          <w:tcPr>
            <w:tcW w:w="1418" w:type="dxa"/>
            <w:tcBorders>
              <w:bottom w:val="nil"/>
            </w:tcBorders>
          </w:tcPr>
          <w:p w:rsidR="008B0EEE" w:rsidRPr="008B0EEE" w:rsidRDefault="008B0EEE" w:rsidP="008B0EEE">
            <w:r w:rsidRPr="008B0EEE">
              <w:t>…</w:t>
            </w:r>
          </w:p>
        </w:tc>
        <w:tc>
          <w:tcPr>
            <w:tcW w:w="1986" w:type="dxa"/>
            <w:tcBorders>
              <w:bottom w:val="nil"/>
            </w:tcBorders>
          </w:tcPr>
          <w:p w:rsidR="008B0EEE" w:rsidRPr="008B0EEE" w:rsidRDefault="008B0EEE" w:rsidP="008B0EEE">
            <w:r w:rsidRPr="008B0EEE">
              <w:t>…</w:t>
            </w:r>
          </w:p>
        </w:tc>
      </w:tr>
      <w:tr w:rsidR="008E0F01" w:rsidRPr="008B0EEE" w:rsidTr="00E27121">
        <w:trPr>
          <w:cantSplit/>
        </w:trPr>
        <w:tc>
          <w:tcPr>
            <w:tcW w:w="2268" w:type="dxa"/>
            <w:tcBorders>
              <w:bottom w:val="nil"/>
            </w:tcBorders>
          </w:tcPr>
          <w:p w:rsidR="008E0F01" w:rsidRPr="008B0EEE" w:rsidRDefault="008E0F01" w:rsidP="008B0EEE"/>
        </w:tc>
        <w:tc>
          <w:tcPr>
            <w:tcW w:w="1418" w:type="dxa"/>
            <w:tcBorders>
              <w:bottom w:val="nil"/>
            </w:tcBorders>
          </w:tcPr>
          <w:p w:rsidR="008E0F01" w:rsidRPr="008B0EEE" w:rsidRDefault="008E0F01" w:rsidP="008B0EEE"/>
        </w:tc>
        <w:tc>
          <w:tcPr>
            <w:tcW w:w="1418" w:type="dxa"/>
            <w:tcBorders>
              <w:bottom w:val="nil"/>
            </w:tcBorders>
          </w:tcPr>
          <w:p w:rsidR="008E0F01" w:rsidRPr="008B0EEE" w:rsidRDefault="008E0F01" w:rsidP="008B0EEE"/>
        </w:tc>
        <w:tc>
          <w:tcPr>
            <w:tcW w:w="1559" w:type="dxa"/>
            <w:tcBorders>
              <w:bottom w:val="nil"/>
            </w:tcBorders>
          </w:tcPr>
          <w:p w:rsidR="008E0F01" w:rsidRPr="008B0EEE" w:rsidRDefault="008E0F01" w:rsidP="008B0EEE"/>
        </w:tc>
        <w:tc>
          <w:tcPr>
            <w:tcW w:w="1276" w:type="dxa"/>
            <w:tcBorders>
              <w:bottom w:val="nil"/>
            </w:tcBorders>
          </w:tcPr>
          <w:p w:rsidR="008E0F01" w:rsidRPr="008B0EEE" w:rsidRDefault="008E0F01" w:rsidP="008B0EEE"/>
        </w:tc>
        <w:tc>
          <w:tcPr>
            <w:tcW w:w="1418" w:type="dxa"/>
            <w:tcBorders>
              <w:bottom w:val="nil"/>
            </w:tcBorders>
          </w:tcPr>
          <w:p w:rsidR="008E0F01" w:rsidRPr="008B0EEE" w:rsidRDefault="008E0F01" w:rsidP="008B0EEE"/>
        </w:tc>
        <w:tc>
          <w:tcPr>
            <w:tcW w:w="1418" w:type="dxa"/>
            <w:tcBorders>
              <w:bottom w:val="nil"/>
            </w:tcBorders>
          </w:tcPr>
          <w:p w:rsidR="008E0F01" w:rsidRPr="008B0EEE" w:rsidRDefault="008E0F01" w:rsidP="008B0EEE"/>
        </w:tc>
        <w:tc>
          <w:tcPr>
            <w:tcW w:w="1418" w:type="dxa"/>
            <w:tcBorders>
              <w:bottom w:val="nil"/>
            </w:tcBorders>
          </w:tcPr>
          <w:p w:rsidR="008E0F01" w:rsidRPr="008B0EEE" w:rsidRDefault="008E0F01" w:rsidP="008B0EEE"/>
        </w:tc>
        <w:tc>
          <w:tcPr>
            <w:tcW w:w="1986" w:type="dxa"/>
            <w:tcBorders>
              <w:bottom w:val="nil"/>
            </w:tcBorders>
          </w:tcPr>
          <w:p w:rsidR="008E0F01" w:rsidRPr="008B0EEE" w:rsidRDefault="008E0F01" w:rsidP="008B0EEE"/>
        </w:tc>
      </w:tr>
      <w:tr w:rsidR="008E0F01" w:rsidRPr="008B0EEE" w:rsidTr="00E27121">
        <w:trPr>
          <w:cantSplit/>
        </w:trPr>
        <w:tc>
          <w:tcPr>
            <w:tcW w:w="2268" w:type="dxa"/>
            <w:tcBorders>
              <w:bottom w:val="nil"/>
            </w:tcBorders>
          </w:tcPr>
          <w:p w:rsidR="008E0F01" w:rsidRPr="008B0EEE" w:rsidRDefault="008E0F01" w:rsidP="008B0EEE"/>
        </w:tc>
        <w:tc>
          <w:tcPr>
            <w:tcW w:w="1418" w:type="dxa"/>
            <w:tcBorders>
              <w:bottom w:val="nil"/>
            </w:tcBorders>
          </w:tcPr>
          <w:p w:rsidR="008E0F01" w:rsidRPr="008B0EEE" w:rsidRDefault="008E0F01" w:rsidP="008B0EEE"/>
        </w:tc>
        <w:tc>
          <w:tcPr>
            <w:tcW w:w="1418" w:type="dxa"/>
            <w:tcBorders>
              <w:bottom w:val="nil"/>
            </w:tcBorders>
          </w:tcPr>
          <w:p w:rsidR="008E0F01" w:rsidRPr="008B0EEE" w:rsidRDefault="008E0F01" w:rsidP="008B0EEE"/>
        </w:tc>
        <w:tc>
          <w:tcPr>
            <w:tcW w:w="1559" w:type="dxa"/>
            <w:tcBorders>
              <w:bottom w:val="nil"/>
            </w:tcBorders>
          </w:tcPr>
          <w:p w:rsidR="008E0F01" w:rsidRPr="008B0EEE" w:rsidRDefault="008E0F01" w:rsidP="008B0EEE"/>
        </w:tc>
        <w:tc>
          <w:tcPr>
            <w:tcW w:w="1276" w:type="dxa"/>
            <w:tcBorders>
              <w:bottom w:val="nil"/>
            </w:tcBorders>
          </w:tcPr>
          <w:p w:rsidR="008E0F01" w:rsidRPr="008B0EEE" w:rsidRDefault="008E0F01" w:rsidP="008B0EEE"/>
        </w:tc>
        <w:tc>
          <w:tcPr>
            <w:tcW w:w="1418" w:type="dxa"/>
            <w:tcBorders>
              <w:bottom w:val="nil"/>
            </w:tcBorders>
          </w:tcPr>
          <w:p w:rsidR="008E0F01" w:rsidRPr="008B0EEE" w:rsidRDefault="008E0F01" w:rsidP="008B0EEE"/>
        </w:tc>
        <w:tc>
          <w:tcPr>
            <w:tcW w:w="1418" w:type="dxa"/>
            <w:tcBorders>
              <w:bottom w:val="nil"/>
            </w:tcBorders>
          </w:tcPr>
          <w:p w:rsidR="008E0F01" w:rsidRPr="008B0EEE" w:rsidRDefault="008E0F01" w:rsidP="008B0EEE"/>
        </w:tc>
        <w:tc>
          <w:tcPr>
            <w:tcW w:w="1418" w:type="dxa"/>
            <w:tcBorders>
              <w:bottom w:val="nil"/>
            </w:tcBorders>
          </w:tcPr>
          <w:p w:rsidR="008E0F01" w:rsidRPr="008B0EEE" w:rsidRDefault="008E0F01" w:rsidP="008B0EEE"/>
        </w:tc>
        <w:tc>
          <w:tcPr>
            <w:tcW w:w="1986" w:type="dxa"/>
            <w:tcBorders>
              <w:bottom w:val="nil"/>
            </w:tcBorders>
          </w:tcPr>
          <w:p w:rsidR="008E0F01" w:rsidRPr="008B0EEE" w:rsidRDefault="008E0F01" w:rsidP="008B0EEE"/>
        </w:tc>
      </w:tr>
      <w:tr w:rsidR="008E0F01" w:rsidRPr="008B0EEE" w:rsidTr="00E27121">
        <w:trPr>
          <w:cantSplit/>
        </w:trPr>
        <w:tc>
          <w:tcPr>
            <w:tcW w:w="2268" w:type="dxa"/>
            <w:tcBorders>
              <w:bottom w:val="nil"/>
            </w:tcBorders>
          </w:tcPr>
          <w:p w:rsidR="008E0F01" w:rsidRPr="008B0EEE" w:rsidRDefault="008E0F01" w:rsidP="008B0EEE"/>
        </w:tc>
        <w:tc>
          <w:tcPr>
            <w:tcW w:w="1418" w:type="dxa"/>
            <w:tcBorders>
              <w:bottom w:val="nil"/>
            </w:tcBorders>
          </w:tcPr>
          <w:p w:rsidR="008E0F01" w:rsidRPr="008B0EEE" w:rsidRDefault="008E0F01" w:rsidP="008B0EEE"/>
        </w:tc>
        <w:tc>
          <w:tcPr>
            <w:tcW w:w="1418" w:type="dxa"/>
            <w:tcBorders>
              <w:bottom w:val="nil"/>
            </w:tcBorders>
          </w:tcPr>
          <w:p w:rsidR="008E0F01" w:rsidRPr="008B0EEE" w:rsidRDefault="008E0F01" w:rsidP="008B0EEE"/>
        </w:tc>
        <w:tc>
          <w:tcPr>
            <w:tcW w:w="1559" w:type="dxa"/>
            <w:tcBorders>
              <w:bottom w:val="nil"/>
            </w:tcBorders>
          </w:tcPr>
          <w:p w:rsidR="008E0F01" w:rsidRPr="008B0EEE" w:rsidRDefault="008E0F01" w:rsidP="008B0EEE"/>
        </w:tc>
        <w:tc>
          <w:tcPr>
            <w:tcW w:w="1276" w:type="dxa"/>
            <w:tcBorders>
              <w:bottom w:val="nil"/>
            </w:tcBorders>
          </w:tcPr>
          <w:p w:rsidR="008E0F01" w:rsidRPr="008B0EEE" w:rsidRDefault="008E0F01" w:rsidP="008B0EEE"/>
        </w:tc>
        <w:tc>
          <w:tcPr>
            <w:tcW w:w="1418" w:type="dxa"/>
            <w:tcBorders>
              <w:bottom w:val="nil"/>
            </w:tcBorders>
          </w:tcPr>
          <w:p w:rsidR="008E0F01" w:rsidRPr="008B0EEE" w:rsidRDefault="008E0F01" w:rsidP="008B0EEE"/>
        </w:tc>
        <w:tc>
          <w:tcPr>
            <w:tcW w:w="1418" w:type="dxa"/>
            <w:tcBorders>
              <w:bottom w:val="nil"/>
            </w:tcBorders>
          </w:tcPr>
          <w:p w:rsidR="008E0F01" w:rsidRPr="008B0EEE" w:rsidRDefault="008E0F01" w:rsidP="008B0EEE"/>
        </w:tc>
        <w:tc>
          <w:tcPr>
            <w:tcW w:w="1418" w:type="dxa"/>
            <w:tcBorders>
              <w:bottom w:val="nil"/>
            </w:tcBorders>
          </w:tcPr>
          <w:p w:rsidR="008E0F01" w:rsidRPr="008B0EEE" w:rsidRDefault="008E0F01" w:rsidP="008B0EEE"/>
        </w:tc>
        <w:tc>
          <w:tcPr>
            <w:tcW w:w="1986" w:type="dxa"/>
            <w:tcBorders>
              <w:bottom w:val="nil"/>
            </w:tcBorders>
          </w:tcPr>
          <w:p w:rsidR="008E0F01" w:rsidRPr="008B0EEE" w:rsidRDefault="008E0F01" w:rsidP="008B0EEE"/>
        </w:tc>
      </w:tr>
      <w:tr w:rsidR="008E0F01" w:rsidRPr="008B0EEE" w:rsidTr="00E27121">
        <w:trPr>
          <w:cantSplit/>
        </w:trPr>
        <w:tc>
          <w:tcPr>
            <w:tcW w:w="2268" w:type="dxa"/>
            <w:tcBorders>
              <w:bottom w:val="nil"/>
            </w:tcBorders>
          </w:tcPr>
          <w:p w:rsidR="008E0F01" w:rsidRPr="008B0EEE" w:rsidRDefault="008E0F01" w:rsidP="008B0EEE"/>
        </w:tc>
        <w:tc>
          <w:tcPr>
            <w:tcW w:w="1418" w:type="dxa"/>
            <w:tcBorders>
              <w:bottom w:val="nil"/>
            </w:tcBorders>
          </w:tcPr>
          <w:p w:rsidR="008E0F01" w:rsidRPr="008B0EEE" w:rsidRDefault="008E0F01" w:rsidP="008B0EEE"/>
        </w:tc>
        <w:tc>
          <w:tcPr>
            <w:tcW w:w="1418" w:type="dxa"/>
            <w:tcBorders>
              <w:bottom w:val="nil"/>
            </w:tcBorders>
          </w:tcPr>
          <w:p w:rsidR="008E0F01" w:rsidRPr="008B0EEE" w:rsidRDefault="008E0F01" w:rsidP="008B0EEE"/>
        </w:tc>
        <w:tc>
          <w:tcPr>
            <w:tcW w:w="1559" w:type="dxa"/>
            <w:tcBorders>
              <w:bottom w:val="nil"/>
            </w:tcBorders>
          </w:tcPr>
          <w:p w:rsidR="008E0F01" w:rsidRPr="008B0EEE" w:rsidRDefault="008E0F01" w:rsidP="008B0EEE"/>
        </w:tc>
        <w:tc>
          <w:tcPr>
            <w:tcW w:w="1276" w:type="dxa"/>
            <w:tcBorders>
              <w:bottom w:val="nil"/>
            </w:tcBorders>
          </w:tcPr>
          <w:p w:rsidR="008E0F01" w:rsidRPr="008B0EEE" w:rsidRDefault="008E0F01" w:rsidP="008B0EEE"/>
        </w:tc>
        <w:tc>
          <w:tcPr>
            <w:tcW w:w="1418" w:type="dxa"/>
            <w:tcBorders>
              <w:bottom w:val="nil"/>
            </w:tcBorders>
          </w:tcPr>
          <w:p w:rsidR="008E0F01" w:rsidRPr="008B0EEE" w:rsidRDefault="008E0F01" w:rsidP="008B0EEE"/>
        </w:tc>
        <w:tc>
          <w:tcPr>
            <w:tcW w:w="1418" w:type="dxa"/>
            <w:tcBorders>
              <w:bottom w:val="nil"/>
            </w:tcBorders>
          </w:tcPr>
          <w:p w:rsidR="008E0F01" w:rsidRPr="008B0EEE" w:rsidRDefault="008E0F01" w:rsidP="008B0EEE"/>
        </w:tc>
        <w:tc>
          <w:tcPr>
            <w:tcW w:w="1418" w:type="dxa"/>
            <w:tcBorders>
              <w:bottom w:val="nil"/>
            </w:tcBorders>
          </w:tcPr>
          <w:p w:rsidR="008E0F01" w:rsidRPr="008B0EEE" w:rsidRDefault="008E0F01" w:rsidP="008B0EEE"/>
        </w:tc>
        <w:tc>
          <w:tcPr>
            <w:tcW w:w="1986" w:type="dxa"/>
            <w:tcBorders>
              <w:bottom w:val="nil"/>
            </w:tcBorders>
          </w:tcPr>
          <w:p w:rsidR="008E0F01" w:rsidRPr="008B0EEE" w:rsidRDefault="008E0F01" w:rsidP="008B0EEE"/>
        </w:tc>
      </w:tr>
      <w:tr w:rsidR="008B0EEE" w:rsidRPr="008B0EEE" w:rsidTr="00E27121">
        <w:trPr>
          <w:cantSplit/>
        </w:trPr>
        <w:tc>
          <w:tcPr>
            <w:tcW w:w="9357" w:type="dxa"/>
            <w:gridSpan w:val="6"/>
            <w:shd w:val="pct5" w:color="auto" w:fill="FFFFFF"/>
          </w:tcPr>
          <w:p w:rsidR="008B0EEE" w:rsidRPr="008B0EEE" w:rsidRDefault="008B0EEE" w:rsidP="008B0EEE">
            <w:pPr>
              <w:rPr>
                <w:b/>
              </w:rPr>
            </w:pPr>
            <w:r w:rsidRPr="008B0EEE">
              <w:rPr>
                <w:b/>
              </w:rPr>
              <w:t>Description détaillée du projet</w:t>
            </w:r>
          </w:p>
        </w:tc>
        <w:tc>
          <w:tcPr>
            <w:tcW w:w="4822" w:type="dxa"/>
            <w:gridSpan w:val="3"/>
            <w:shd w:val="pct5" w:color="auto" w:fill="FFFFFF"/>
          </w:tcPr>
          <w:p w:rsidR="008B0EEE" w:rsidRPr="008B0EEE" w:rsidRDefault="008B0EEE" w:rsidP="008B0EEE">
            <w:pPr>
              <w:rPr>
                <w:b/>
              </w:rPr>
            </w:pPr>
            <w:r w:rsidRPr="008B0EEE">
              <w:rPr>
                <w:b/>
              </w:rPr>
              <w:t>Nature et portée des services fournis</w:t>
            </w:r>
            <w:r w:rsidRPr="008B0EEE">
              <w:rPr>
                <w:b/>
                <w:vertAlign w:val="superscript"/>
              </w:rPr>
              <w:endnoteReference w:id="2"/>
            </w:r>
          </w:p>
        </w:tc>
      </w:tr>
      <w:tr w:rsidR="008B0EEE" w:rsidRPr="008B0EEE" w:rsidTr="00E27121">
        <w:trPr>
          <w:cantSplit/>
        </w:trPr>
        <w:tc>
          <w:tcPr>
            <w:tcW w:w="9357" w:type="dxa"/>
            <w:gridSpan w:val="6"/>
            <w:tcBorders>
              <w:top w:val="nil"/>
            </w:tcBorders>
          </w:tcPr>
          <w:p w:rsidR="008B0EEE" w:rsidRPr="008B0EEE" w:rsidRDefault="008B0EEE" w:rsidP="008B0EEE">
            <w:r w:rsidRPr="008B0EEE">
              <w:t>…</w:t>
            </w:r>
          </w:p>
        </w:tc>
        <w:tc>
          <w:tcPr>
            <w:tcW w:w="4822" w:type="dxa"/>
            <w:gridSpan w:val="3"/>
            <w:tcBorders>
              <w:top w:val="nil"/>
            </w:tcBorders>
          </w:tcPr>
          <w:p w:rsidR="008B0EEE" w:rsidRPr="008B0EEE" w:rsidRDefault="008B0EEE" w:rsidP="008B0EEE">
            <w:r w:rsidRPr="008B0EEE">
              <w:t>…</w:t>
            </w:r>
          </w:p>
        </w:tc>
      </w:tr>
      <w:bookmarkEnd w:id="0"/>
    </w:tbl>
    <w:p w:rsidR="008B0EEE" w:rsidRDefault="008B0EEE" w:rsidP="00C5684F"/>
    <w:p w:rsidR="008B0EEE" w:rsidRDefault="008B0EEE" w:rsidP="00C5684F"/>
    <w:p w:rsidR="008B0EEE" w:rsidRDefault="008B0EEE" w:rsidP="00C5684F"/>
    <w:p w:rsidR="004D4014" w:rsidRDefault="004D4014" w:rsidP="00C5684F"/>
    <w:sectPr w:rsidR="004D4014" w:rsidSect="004D4014">
      <w:pgSz w:w="16838" w:h="11906" w:orient="landscape"/>
      <w:pgMar w:top="1418" w:right="1559" w:bottom="1418" w:left="1134" w:header="1134" w:footer="25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EB1" w:rsidRDefault="009E3EB1">
      <w:r>
        <w:separator/>
      </w:r>
    </w:p>
  </w:endnote>
  <w:endnote w:type="continuationSeparator" w:id="0">
    <w:p w:rsidR="009E3EB1" w:rsidRDefault="009E3EB1">
      <w:r>
        <w:continuationSeparator/>
      </w:r>
    </w:p>
  </w:endnote>
  <w:endnote w:id="1">
    <w:p w:rsidR="008B0EEE" w:rsidRDefault="008B0EEE" w:rsidP="008B0EEE">
      <w:pPr>
        <w:pStyle w:val="Notedefin"/>
        <w:ind w:left="284" w:hanging="284"/>
        <w:rPr>
          <w:rFonts w:ascii="Times New Roman" w:hAnsi="Times New Roman"/>
          <w:color w:val="222222"/>
        </w:rPr>
      </w:pPr>
      <w:r>
        <w:rPr>
          <w:rStyle w:val="Appeldenotedefin"/>
        </w:rPr>
        <w:endnoteRef/>
      </w:r>
      <w:r>
        <w:tab/>
      </w:r>
      <w:r w:rsidRPr="00EE2373">
        <w:rPr>
          <w:rFonts w:ascii="Times New Roman" w:hAnsi="Times New Roman"/>
          <w:color w:val="222222"/>
        </w:rPr>
        <w:t>Si le contrat de référence est seulement partiellement achevé, veuillez s'il vous plaît citer le pourcentage et la valeur qui ont été accomplis.</w:t>
      </w:r>
    </w:p>
    <w:p w:rsidR="004D4014" w:rsidRDefault="004D4014" w:rsidP="008B0EEE">
      <w:pPr>
        <w:pStyle w:val="Notedefin"/>
        <w:ind w:left="284" w:hanging="284"/>
        <w:rPr>
          <w:rFonts w:ascii="Times New Roman" w:hAnsi="Times New Roman"/>
          <w:color w:val="222222"/>
        </w:rPr>
      </w:pPr>
      <w:r>
        <w:rPr>
          <w:rFonts w:ascii="Times New Roman" w:hAnsi="Times New Roman"/>
          <w:color w:val="222222"/>
        </w:rPr>
        <w:t xml:space="preserve">NB : </w:t>
      </w:r>
      <w:r w:rsidR="008B0EEE">
        <w:rPr>
          <w:rFonts w:ascii="Times New Roman" w:hAnsi="Times New Roman"/>
          <w:color w:val="222222"/>
        </w:rPr>
        <w:tab/>
      </w:r>
    </w:p>
    <w:p w:rsidR="008B0EEE" w:rsidRPr="00EE2373" w:rsidRDefault="004D4014" w:rsidP="008B0EEE">
      <w:pPr>
        <w:pStyle w:val="Notedefin"/>
        <w:ind w:left="284" w:hanging="284"/>
        <w:rPr>
          <w:rFonts w:ascii="Times New Roman" w:hAnsi="Times New Roman"/>
          <w:lang w:val="fr-BE"/>
        </w:rPr>
      </w:pPr>
      <w:r>
        <w:rPr>
          <w:rFonts w:ascii="Times New Roman" w:hAnsi="Times New Roman"/>
        </w:rPr>
        <w:t>*</w:t>
      </w:r>
      <w:r w:rsidR="008B0EEE" w:rsidRPr="00C3642B">
        <w:rPr>
          <w:rFonts w:ascii="Times New Roman" w:hAnsi="Times New Roman"/>
        </w:rPr>
        <w:t>L'impact de l'inflation ne sera pas pris en compte</w:t>
      </w:r>
      <w:r w:rsidR="008B0EEE">
        <w:rPr>
          <w:rFonts w:ascii="Times New Roman" w:hAnsi="Times New Roman"/>
        </w:rPr>
        <w:t>.</w:t>
      </w:r>
    </w:p>
  </w:endnote>
  <w:endnote w:id="2">
    <w:p w:rsidR="008B0EEE" w:rsidRDefault="004D4014" w:rsidP="008B0EEE">
      <w:pPr>
        <w:pStyle w:val="Notedefin"/>
        <w:ind w:left="284" w:hanging="284"/>
        <w:rPr>
          <w:rFonts w:ascii="Times New Roman" w:hAnsi="Times New Roman"/>
        </w:rPr>
      </w:pPr>
      <w:r>
        <w:rPr>
          <w:rFonts w:ascii="Times New Roman" w:hAnsi="Times New Roman"/>
        </w:rPr>
        <w:t>*</w:t>
      </w:r>
      <w:r w:rsidR="008B0EEE">
        <w:rPr>
          <w:rFonts w:ascii="Times New Roman" w:hAnsi="Times New Roman"/>
        </w:rPr>
        <w:t>Lorsque des pièces justificatives doivent être établies par les pouvoirs adjudicateurs après la date de public</w:t>
      </w:r>
      <w:bookmarkStart w:id="1" w:name="_GoBack"/>
      <w:bookmarkEnd w:id="1"/>
      <w:r w:rsidR="008B0EEE">
        <w:rPr>
          <w:rFonts w:ascii="Times New Roman" w:hAnsi="Times New Roman"/>
        </w:rPr>
        <w:t>ation du PRAG 2014, merci d’indiquer également la fonction des experts principaux mis à disposition et le nombre de mois pendant lequel chacun d’eux a travaillé pendant le projet.</w:t>
      </w:r>
    </w:p>
    <w:p w:rsidR="008B0EEE" w:rsidRPr="00BA31AB" w:rsidRDefault="004D4014" w:rsidP="008B0EEE">
      <w:pPr>
        <w:pStyle w:val="Notedefin"/>
        <w:ind w:left="284" w:hanging="284"/>
        <w:rPr>
          <w:lang w:val="fr-BE"/>
        </w:rPr>
      </w:pPr>
      <w:r>
        <w:rPr>
          <w:rFonts w:ascii="Times New Roman" w:hAnsi="Times New Roman"/>
          <w:lang w:val="fr-BE"/>
        </w:rPr>
        <w:t>*</w:t>
      </w:r>
      <w:r w:rsidR="008B0EEE" w:rsidRPr="00DB01EE">
        <w:rPr>
          <w:rFonts w:ascii="Times New Roman" w:hAnsi="Times New Roman"/>
          <w:lang w:val="fr-BE"/>
        </w:rPr>
        <w:t>Seule la part obtenue par l’entité juridique peut servir de référence.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z w:val="18"/>
        <w:szCs w:val="18"/>
      </w:rPr>
      <w:id w:val="1870257516"/>
      <w:docPartObj>
        <w:docPartGallery w:val="Page Numbers (Bottom of Page)"/>
        <w:docPartUnique/>
      </w:docPartObj>
    </w:sdtPr>
    <w:sdtEndPr/>
    <w:sdtContent>
      <w:sdt>
        <w:sdtPr>
          <w:rPr>
            <w:color w:val="808080" w:themeColor="background1" w:themeShade="80"/>
            <w:sz w:val="18"/>
            <w:szCs w:val="18"/>
          </w:rPr>
          <w:id w:val="-1769616900"/>
          <w:docPartObj>
            <w:docPartGallery w:val="Page Numbers (Top of Page)"/>
            <w:docPartUnique/>
          </w:docPartObj>
        </w:sdtPr>
        <w:sdtEndPr/>
        <w:sdtContent>
          <w:tbl>
            <w:tblPr>
              <w:tblStyle w:val="Grilledetableauclaire1"/>
              <w:tblW w:w="5000" w:type="pct"/>
              <w:tblLayout w:type="fixed"/>
              <w:tblCellMar>
                <w:left w:w="0" w:type="dxa"/>
                <w:right w:w="0" w:type="dxa"/>
              </w:tblCellMar>
              <w:tblLook w:val="04A0" w:firstRow="1" w:lastRow="0" w:firstColumn="1" w:lastColumn="0" w:noHBand="0" w:noVBand="1"/>
            </w:tblPr>
            <w:tblGrid>
              <w:gridCol w:w="2357"/>
              <w:gridCol w:w="4366"/>
              <w:gridCol w:w="2357"/>
            </w:tblGrid>
            <w:tr w:rsidR="003C3D49" w:rsidRPr="00EC5905" w:rsidTr="00744720">
              <w:trPr>
                <w:cantSplit/>
              </w:trPr>
              <w:tc>
                <w:tcPr>
                  <w:tcW w:w="2352" w:type="dxa"/>
                  <w:vAlign w:val="center"/>
                </w:tcPr>
                <w:p w:rsidR="003C3D49" w:rsidRPr="00EC5905" w:rsidRDefault="00FA2573" w:rsidP="00FA2573">
                  <w:pPr>
                    <w:pStyle w:val="Pieddepage"/>
                    <w:tabs>
                      <w:tab w:val="left" w:pos="390"/>
                    </w:tabs>
                    <w:spacing w:after="0"/>
                    <w:jc w:val="left"/>
                    <w:rPr>
                      <w:rFonts w:asciiTheme="majorHAnsi" w:hAnsiTheme="majorHAnsi" w:cstheme="majorHAnsi"/>
                      <w:color w:val="808080" w:themeColor="background1" w:themeShade="80"/>
                      <w:sz w:val="18"/>
                      <w:szCs w:val="18"/>
                    </w:rPr>
                  </w:pPr>
                  <w:r>
                    <w:rPr>
                      <w:color w:val="808080" w:themeColor="background1" w:themeShade="80"/>
                      <w:sz w:val="18"/>
                      <w:szCs w:val="18"/>
                    </w:rPr>
                    <w:t>EduKindia 3</w:t>
                  </w:r>
                </w:p>
              </w:tc>
              <w:tc>
                <w:tcPr>
                  <w:tcW w:w="4356" w:type="dxa"/>
                  <w:vAlign w:val="center"/>
                </w:tcPr>
                <w:p w:rsidR="003C3D49" w:rsidRPr="00EC5905" w:rsidRDefault="00FA2573" w:rsidP="00FA2573">
                  <w:pPr>
                    <w:pStyle w:val="Pieddepage"/>
                    <w:spacing w:after="0"/>
                    <w:jc w:val="center"/>
                    <w:rPr>
                      <w:rFonts w:asciiTheme="majorHAnsi" w:hAnsiTheme="majorHAnsi" w:cstheme="majorHAnsi"/>
                      <w:color w:val="808080" w:themeColor="background1" w:themeShade="80"/>
                      <w:sz w:val="18"/>
                      <w:szCs w:val="18"/>
                    </w:rPr>
                  </w:pPr>
                  <w:r>
                    <w:rPr>
                      <w:rFonts w:asciiTheme="majorHAnsi" w:hAnsiTheme="majorHAnsi" w:cstheme="majorHAnsi"/>
                      <w:color w:val="808080" w:themeColor="background1" w:themeShade="80"/>
                      <w:sz w:val="18"/>
                      <w:szCs w:val="18"/>
                    </w:rPr>
                    <w:t xml:space="preserve">ACEA – Qualification soumissionnaire </w:t>
                  </w:r>
                </w:p>
              </w:tc>
              <w:tc>
                <w:tcPr>
                  <w:tcW w:w="2352" w:type="dxa"/>
                  <w:vAlign w:val="center"/>
                </w:tcPr>
                <w:p w:rsidR="003C3D49" w:rsidRPr="00EC5905" w:rsidRDefault="006762C7" w:rsidP="00844201">
                  <w:pPr>
                    <w:pStyle w:val="Pieddepage"/>
                    <w:spacing w:after="0"/>
                    <w:jc w:val="right"/>
                    <w:rPr>
                      <w:rFonts w:asciiTheme="majorHAnsi" w:hAnsiTheme="majorHAnsi" w:cstheme="majorHAnsi"/>
                      <w:color w:val="808080" w:themeColor="background1" w:themeShade="80"/>
                      <w:sz w:val="18"/>
                      <w:szCs w:val="18"/>
                    </w:rPr>
                  </w:pPr>
                  <w:r>
                    <w:rPr>
                      <w:rFonts w:asciiTheme="majorHAnsi" w:hAnsiTheme="majorHAnsi" w:cstheme="majorHAnsi"/>
                      <w:color w:val="808080" w:themeColor="background1" w:themeShade="80"/>
                      <w:sz w:val="18"/>
                      <w:szCs w:val="18"/>
                    </w:rPr>
                    <w:fldChar w:fldCharType="begin"/>
                  </w:r>
                  <w:r w:rsidR="003C3D49">
                    <w:rPr>
                      <w:rFonts w:asciiTheme="majorHAnsi" w:hAnsiTheme="majorHAnsi" w:cstheme="majorHAnsi"/>
                      <w:color w:val="808080" w:themeColor="background1" w:themeShade="80"/>
                      <w:sz w:val="18"/>
                      <w:szCs w:val="18"/>
                    </w:rPr>
                    <w:instrText xml:space="preserve"> PAGE   \* MERGEFORMAT </w:instrText>
                  </w:r>
                  <w:r>
                    <w:rPr>
                      <w:rFonts w:asciiTheme="majorHAnsi" w:hAnsiTheme="majorHAnsi" w:cstheme="majorHAnsi"/>
                      <w:color w:val="808080" w:themeColor="background1" w:themeShade="80"/>
                      <w:sz w:val="18"/>
                      <w:szCs w:val="18"/>
                    </w:rPr>
                    <w:fldChar w:fldCharType="separate"/>
                  </w:r>
                  <w:r w:rsidR="003E6F48">
                    <w:rPr>
                      <w:rFonts w:asciiTheme="majorHAnsi" w:hAnsiTheme="majorHAnsi" w:cstheme="majorHAnsi"/>
                      <w:noProof/>
                      <w:color w:val="808080" w:themeColor="background1" w:themeShade="80"/>
                      <w:sz w:val="18"/>
                      <w:szCs w:val="18"/>
                    </w:rPr>
                    <w:t>1</w:t>
                  </w:r>
                  <w:r>
                    <w:rPr>
                      <w:rFonts w:asciiTheme="majorHAnsi" w:hAnsiTheme="majorHAnsi" w:cstheme="majorHAnsi"/>
                      <w:color w:val="808080" w:themeColor="background1" w:themeShade="80"/>
                      <w:sz w:val="18"/>
                      <w:szCs w:val="18"/>
                    </w:rPr>
                    <w:fldChar w:fldCharType="end"/>
                  </w:r>
                  <w:r w:rsidR="003C3D49" w:rsidRPr="00EC5905">
                    <w:rPr>
                      <w:rFonts w:asciiTheme="majorHAnsi" w:hAnsiTheme="majorHAnsi" w:cstheme="majorHAnsi"/>
                      <w:color w:val="808080" w:themeColor="background1" w:themeShade="80"/>
                      <w:sz w:val="18"/>
                      <w:szCs w:val="18"/>
                    </w:rPr>
                    <w:t xml:space="preserve"> / </w:t>
                  </w:r>
                  <w:fldSimple w:instr=" NUMPAGES   \* MERGEFORMAT ">
                    <w:r w:rsidR="003E6F48" w:rsidRPr="003E6F48">
                      <w:rPr>
                        <w:rFonts w:asciiTheme="majorHAnsi" w:hAnsiTheme="majorHAnsi" w:cstheme="majorHAnsi"/>
                        <w:noProof/>
                        <w:color w:val="808080" w:themeColor="background1" w:themeShade="80"/>
                        <w:sz w:val="18"/>
                        <w:szCs w:val="18"/>
                      </w:rPr>
                      <w:t>2</w:t>
                    </w:r>
                  </w:fldSimple>
                </w:p>
              </w:tc>
            </w:tr>
          </w:tbl>
          <w:p w:rsidR="003C3D49" w:rsidRPr="00EC5905" w:rsidRDefault="009E3EB1" w:rsidP="00EC5905">
            <w:pPr>
              <w:pStyle w:val="Pieddepage"/>
              <w:rPr>
                <w:color w:val="808080" w:themeColor="background1" w:themeShade="80"/>
                <w:sz w:val="18"/>
                <w:szCs w:val="18"/>
              </w:rPr>
            </w:pP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EB1" w:rsidRDefault="009E3EB1">
      <w:r>
        <w:separator/>
      </w:r>
    </w:p>
  </w:footnote>
  <w:footnote w:type="continuationSeparator" w:id="0">
    <w:p w:rsidR="009E3EB1" w:rsidRDefault="009E3E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D49" w:rsidRDefault="003C3D49">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0E7"/>
    <w:multiLevelType w:val="hybridMultilevel"/>
    <w:tmpl w:val="51F45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47783C"/>
    <w:multiLevelType w:val="hybridMultilevel"/>
    <w:tmpl w:val="BF9A0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35796"/>
    <w:multiLevelType w:val="hybridMultilevel"/>
    <w:tmpl w:val="CE066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AF3659"/>
    <w:multiLevelType w:val="hybridMultilevel"/>
    <w:tmpl w:val="6CD46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38575F"/>
    <w:multiLevelType w:val="hybridMultilevel"/>
    <w:tmpl w:val="1AE29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A13725"/>
    <w:multiLevelType w:val="hybridMultilevel"/>
    <w:tmpl w:val="8F4A7BB6"/>
    <w:lvl w:ilvl="0" w:tplc="2E468EF4">
      <w:start w:val="1"/>
      <w:numFmt w:val="bullet"/>
      <w:lvlText w:val="▪"/>
      <w:lvlJc w:val="left"/>
      <w:pPr>
        <w:ind w:left="720"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5E3489"/>
    <w:multiLevelType w:val="hybridMultilevel"/>
    <w:tmpl w:val="6C2C5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A177D8"/>
    <w:multiLevelType w:val="hybridMultilevel"/>
    <w:tmpl w:val="BEF68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F948B0"/>
    <w:multiLevelType w:val="hybridMultilevel"/>
    <w:tmpl w:val="92B47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0B6C9D"/>
    <w:multiLevelType w:val="hybridMultilevel"/>
    <w:tmpl w:val="482E8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AD5D86"/>
    <w:multiLevelType w:val="hybridMultilevel"/>
    <w:tmpl w:val="509E3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9E038B"/>
    <w:multiLevelType w:val="hybridMultilevel"/>
    <w:tmpl w:val="E4065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8A2C56"/>
    <w:multiLevelType w:val="hybridMultilevel"/>
    <w:tmpl w:val="EC40F1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5356CF"/>
    <w:multiLevelType w:val="hybridMultilevel"/>
    <w:tmpl w:val="16E82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57042D"/>
    <w:multiLevelType w:val="multilevel"/>
    <w:tmpl w:val="09869D92"/>
    <w:lvl w:ilvl="0">
      <w:start w:val="1"/>
      <w:numFmt w:val="bullet"/>
      <w:lvlText w:val="▪"/>
      <w:lvlJc w:val="left"/>
      <w:pPr>
        <w:ind w:left="720"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3233A57"/>
    <w:multiLevelType w:val="hybridMultilevel"/>
    <w:tmpl w:val="CBF63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A15DC1"/>
    <w:multiLevelType w:val="hybridMultilevel"/>
    <w:tmpl w:val="EC1EC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026A10"/>
    <w:multiLevelType w:val="hybridMultilevel"/>
    <w:tmpl w:val="5DDAD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44635F"/>
    <w:multiLevelType w:val="hybridMultilevel"/>
    <w:tmpl w:val="1D14E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EB68DC"/>
    <w:multiLevelType w:val="multilevel"/>
    <w:tmpl w:val="FA10E096"/>
    <w:lvl w:ilvl="0">
      <w:start w:val="1"/>
      <w:numFmt w:val="decimal"/>
      <w:pStyle w:val="Titre1"/>
      <w:lvlText w:val="%1."/>
      <w:lvlJc w:val="left"/>
      <w:pPr>
        <w:ind w:left="360" w:hanging="360"/>
      </w:pPr>
      <w:rPr>
        <w:rFonts w:asciiTheme="majorHAnsi" w:hAnsiTheme="majorHAnsi" w:cstheme="majorHAnsi" w:hint="default"/>
        <w:sz w:val="28"/>
        <w:szCs w:val="28"/>
      </w:rPr>
    </w:lvl>
    <w:lvl w:ilvl="1">
      <w:start w:val="1"/>
      <w:numFmt w:val="decimal"/>
      <w:pStyle w:val="Titre2"/>
      <w:lvlText w:val="%1.%2."/>
      <w:lvlJc w:val="left"/>
      <w:pPr>
        <w:ind w:left="792" w:hanging="792"/>
      </w:pPr>
      <w:rPr>
        <w:rFonts w:hint="default"/>
      </w:rPr>
    </w:lvl>
    <w:lvl w:ilvl="2">
      <w:start w:val="1"/>
      <w:numFmt w:val="decimal"/>
      <w:pStyle w:val="Titre3"/>
      <w:lvlText w:val="%1.%2.%3."/>
      <w:lvlJc w:val="left"/>
      <w:pPr>
        <w:ind w:left="1224" w:hanging="1224"/>
      </w:pPr>
      <w:rPr>
        <w:rFonts w:hint="default"/>
      </w:rPr>
    </w:lvl>
    <w:lvl w:ilvl="3">
      <w:start w:val="1"/>
      <w:numFmt w:val="decimal"/>
      <w:pStyle w:val="Titre4"/>
      <w:lvlText w:val="%1.%2.%3.%4."/>
      <w:lvlJc w:val="left"/>
      <w:pPr>
        <w:ind w:left="1728" w:hanging="1728"/>
      </w:pPr>
      <w:rPr>
        <w:rFonts w:hint="default"/>
      </w:rPr>
    </w:lvl>
    <w:lvl w:ilvl="4">
      <w:start w:val="1"/>
      <w:numFmt w:val="decimal"/>
      <w:pStyle w:val="Titre5"/>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67846B0"/>
    <w:multiLevelType w:val="hybridMultilevel"/>
    <w:tmpl w:val="1C52C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AE1771"/>
    <w:multiLevelType w:val="hybridMultilevel"/>
    <w:tmpl w:val="0590A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C07D62"/>
    <w:multiLevelType w:val="hybridMultilevel"/>
    <w:tmpl w:val="DC8A2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0463B2"/>
    <w:multiLevelType w:val="hybridMultilevel"/>
    <w:tmpl w:val="023E6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E2C2E11"/>
    <w:multiLevelType w:val="hybridMultilevel"/>
    <w:tmpl w:val="ECDE9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5"/>
  </w:num>
  <w:num w:numId="4">
    <w:abstractNumId w:val="21"/>
  </w:num>
  <w:num w:numId="5">
    <w:abstractNumId w:val="0"/>
  </w:num>
  <w:num w:numId="6">
    <w:abstractNumId w:val="2"/>
  </w:num>
  <w:num w:numId="7">
    <w:abstractNumId w:val="22"/>
  </w:num>
  <w:num w:numId="8">
    <w:abstractNumId w:val="13"/>
  </w:num>
  <w:num w:numId="9">
    <w:abstractNumId w:val="18"/>
  </w:num>
  <w:num w:numId="10">
    <w:abstractNumId w:val="8"/>
  </w:num>
  <w:num w:numId="11">
    <w:abstractNumId w:val="16"/>
  </w:num>
  <w:num w:numId="12">
    <w:abstractNumId w:val="23"/>
  </w:num>
  <w:num w:numId="13">
    <w:abstractNumId w:val="3"/>
  </w:num>
  <w:num w:numId="14">
    <w:abstractNumId w:val="11"/>
  </w:num>
  <w:num w:numId="15">
    <w:abstractNumId w:val="17"/>
  </w:num>
  <w:num w:numId="16">
    <w:abstractNumId w:val="24"/>
  </w:num>
  <w:num w:numId="17">
    <w:abstractNumId w:val="6"/>
  </w:num>
  <w:num w:numId="18">
    <w:abstractNumId w:val="1"/>
  </w:num>
  <w:num w:numId="19">
    <w:abstractNumId w:val="9"/>
  </w:num>
  <w:num w:numId="20">
    <w:abstractNumId w:val="20"/>
  </w:num>
  <w:num w:numId="21">
    <w:abstractNumId w:val="15"/>
  </w:num>
  <w:num w:numId="22">
    <w:abstractNumId w:val="7"/>
  </w:num>
  <w:num w:numId="23">
    <w:abstractNumId w:val="4"/>
  </w:num>
  <w:num w:numId="24">
    <w:abstractNumId w:val="10"/>
  </w:num>
  <w:num w:numId="2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6210"/>
    <w:rsid w:val="00004E2B"/>
    <w:rsid w:val="000053D2"/>
    <w:rsid w:val="00013BCB"/>
    <w:rsid w:val="0003010C"/>
    <w:rsid w:val="00037F5C"/>
    <w:rsid w:val="000434D3"/>
    <w:rsid w:val="0006435E"/>
    <w:rsid w:val="000652FD"/>
    <w:rsid w:val="000866F1"/>
    <w:rsid w:val="00086D16"/>
    <w:rsid w:val="000C0F7A"/>
    <w:rsid w:val="000D7CCB"/>
    <w:rsid w:val="000E29FD"/>
    <w:rsid w:val="000E4572"/>
    <w:rsid w:val="000E4A80"/>
    <w:rsid w:val="000F46FA"/>
    <w:rsid w:val="001037E5"/>
    <w:rsid w:val="0011301E"/>
    <w:rsid w:val="00115CB1"/>
    <w:rsid w:val="00123B23"/>
    <w:rsid w:val="00136FCD"/>
    <w:rsid w:val="00150617"/>
    <w:rsid w:val="00171AA9"/>
    <w:rsid w:val="0017529D"/>
    <w:rsid w:val="00181D1A"/>
    <w:rsid w:val="001830BD"/>
    <w:rsid w:val="001A2663"/>
    <w:rsid w:val="001A39DB"/>
    <w:rsid w:val="001B2AA0"/>
    <w:rsid w:val="001B307B"/>
    <w:rsid w:val="001D744E"/>
    <w:rsid w:val="002047F7"/>
    <w:rsid w:val="0020619B"/>
    <w:rsid w:val="00217BD0"/>
    <w:rsid w:val="00224BF3"/>
    <w:rsid w:val="00231D7A"/>
    <w:rsid w:val="00236AEC"/>
    <w:rsid w:val="002427E4"/>
    <w:rsid w:val="00243FD6"/>
    <w:rsid w:val="002452FE"/>
    <w:rsid w:val="00256D2C"/>
    <w:rsid w:val="002A1AD3"/>
    <w:rsid w:val="002A26DB"/>
    <w:rsid w:val="002A4409"/>
    <w:rsid w:val="002C4697"/>
    <w:rsid w:val="002D0D91"/>
    <w:rsid w:val="002E731F"/>
    <w:rsid w:val="002F62C6"/>
    <w:rsid w:val="00306513"/>
    <w:rsid w:val="0031499E"/>
    <w:rsid w:val="003231A2"/>
    <w:rsid w:val="00333ECE"/>
    <w:rsid w:val="00336962"/>
    <w:rsid w:val="00352423"/>
    <w:rsid w:val="00360563"/>
    <w:rsid w:val="0036505D"/>
    <w:rsid w:val="0037453A"/>
    <w:rsid w:val="0038098A"/>
    <w:rsid w:val="003A0CD7"/>
    <w:rsid w:val="003B20A8"/>
    <w:rsid w:val="003B6937"/>
    <w:rsid w:val="003C3D49"/>
    <w:rsid w:val="003E0B84"/>
    <w:rsid w:val="003E6F48"/>
    <w:rsid w:val="003F4619"/>
    <w:rsid w:val="00410FE2"/>
    <w:rsid w:val="00425034"/>
    <w:rsid w:val="0043017D"/>
    <w:rsid w:val="00440236"/>
    <w:rsid w:val="00454C11"/>
    <w:rsid w:val="00461289"/>
    <w:rsid w:val="00473572"/>
    <w:rsid w:val="00474DD9"/>
    <w:rsid w:val="00487CF2"/>
    <w:rsid w:val="004A7E15"/>
    <w:rsid w:val="004C483F"/>
    <w:rsid w:val="004C4B33"/>
    <w:rsid w:val="004D4014"/>
    <w:rsid w:val="004D49F2"/>
    <w:rsid w:val="004D4FAB"/>
    <w:rsid w:val="004D58B7"/>
    <w:rsid w:val="00507A29"/>
    <w:rsid w:val="0051628F"/>
    <w:rsid w:val="005306F2"/>
    <w:rsid w:val="0053178B"/>
    <w:rsid w:val="00535247"/>
    <w:rsid w:val="00535C6D"/>
    <w:rsid w:val="00544855"/>
    <w:rsid w:val="00563350"/>
    <w:rsid w:val="00577636"/>
    <w:rsid w:val="005A6B56"/>
    <w:rsid w:val="005B6393"/>
    <w:rsid w:val="005C2C96"/>
    <w:rsid w:val="005C3653"/>
    <w:rsid w:val="005D65BE"/>
    <w:rsid w:val="005E01B7"/>
    <w:rsid w:val="005E0926"/>
    <w:rsid w:val="005E37FA"/>
    <w:rsid w:val="005E6210"/>
    <w:rsid w:val="00600609"/>
    <w:rsid w:val="00601EA3"/>
    <w:rsid w:val="00604956"/>
    <w:rsid w:val="00605502"/>
    <w:rsid w:val="00605584"/>
    <w:rsid w:val="00606DF9"/>
    <w:rsid w:val="00634F79"/>
    <w:rsid w:val="0065058B"/>
    <w:rsid w:val="00653161"/>
    <w:rsid w:val="00660738"/>
    <w:rsid w:val="00661483"/>
    <w:rsid w:val="006762C7"/>
    <w:rsid w:val="00677FA6"/>
    <w:rsid w:val="00682DBA"/>
    <w:rsid w:val="00683F0F"/>
    <w:rsid w:val="006966F3"/>
    <w:rsid w:val="006B348C"/>
    <w:rsid w:val="006C2FC2"/>
    <w:rsid w:val="006C3F14"/>
    <w:rsid w:val="006C76E1"/>
    <w:rsid w:val="006E4E23"/>
    <w:rsid w:val="006E5E3E"/>
    <w:rsid w:val="00742148"/>
    <w:rsid w:val="007421BF"/>
    <w:rsid w:val="00744720"/>
    <w:rsid w:val="00746235"/>
    <w:rsid w:val="00752508"/>
    <w:rsid w:val="00782E0F"/>
    <w:rsid w:val="007A02AE"/>
    <w:rsid w:val="007A05BF"/>
    <w:rsid w:val="007A3430"/>
    <w:rsid w:val="007B4D3A"/>
    <w:rsid w:val="007D4828"/>
    <w:rsid w:val="007F4AB6"/>
    <w:rsid w:val="00805436"/>
    <w:rsid w:val="00816CF4"/>
    <w:rsid w:val="00824CD3"/>
    <w:rsid w:val="0082596F"/>
    <w:rsid w:val="00826C60"/>
    <w:rsid w:val="00831FC7"/>
    <w:rsid w:val="00844201"/>
    <w:rsid w:val="008640E5"/>
    <w:rsid w:val="00864678"/>
    <w:rsid w:val="0086750B"/>
    <w:rsid w:val="008829AA"/>
    <w:rsid w:val="00884C45"/>
    <w:rsid w:val="008A012C"/>
    <w:rsid w:val="008A116A"/>
    <w:rsid w:val="008A586B"/>
    <w:rsid w:val="008A749F"/>
    <w:rsid w:val="008A7BC0"/>
    <w:rsid w:val="008B0EEE"/>
    <w:rsid w:val="008B5FC5"/>
    <w:rsid w:val="008D565E"/>
    <w:rsid w:val="008E0F01"/>
    <w:rsid w:val="008E3999"/>
    <w:rsid w:val="008E6F13"/>
    <w:rsid w:val="008F1DB8"/>
    <w:rsid w:val="00901AD6"/>
    <w:rsid w:val="00923A74"/>
    <w:rsid w:val="00924B9B"/>
    <w:rsid w:val="00934004"/>
    <w:rsid w:val="00937E42"/>
    <w:rsid w:val="00967824"/>
    <w:rsid w:val="009806AB"/>
    <w:rsid w:val="00982664"/>
    <w:rsid w:val="009964D9"/>
    <w:rsid w:val="009B4377"/>
    <w:rsid w:val="009C01C4"/>
    <w:rsid w:val="009C2DCA"/>
    <w:rsid w:val="009C591A"/>
    <w:rsid w:val="009E008C"/>
    <w:rsid w:val="009E0EDC"/>
    <w:rsid w:val="009E3EB1"/>
    <w:rsid w:val="009E62FA"/>
    <w:rsid w:val="009F4726"/>
    <w:rsid w:val="00A01B33"/>
    <w:rsid w:val="00A070B3"/>
    <w:rsid w:val="00A21BB1"/>
    <w:rsid w:val="00A22867"/>
    <w:rsid w:val="00A334EC"/>
    <w:rsid w:val="00A731FB"/>
    <w:rsid w:val="00A8756C"/>
    <w:rsid w:val="00A92018"/>
    <w:rsid w:val="00A977A4"/>
    <w:rsid w:val="00AC5322"/>
    <w:rsid w:val="00AD1746"/>
    <w:rsid w:val="00AD594E"/>
    <w:rsid w:val="00AE397C"/>
    <w:rsid w:val="00AF19F0"/>
    <w:rsid w:val="00B113BA"/>
    <w:rsid w:val="00B11595"/>
    <w:rsid w:val="00B2196F"/>
    <w:rsid w:val="00B27D2E"/>
    <w:rsid w:val="00B45ADC"/>
    <w:rsid w:val="00B549C0"/>
    <w:rsid w:val="00B55FC3"/>
    <w:rsid w:val="00B57D5A"/>
    <w:rsid w:val="00B63C77"/>
    <w:rsid w:val="00B9752C"/>
    <w:rsid w:val="00BA67ED"/>
    <w:rsid w:val="00BB4345"/>
    <w:rsid w:val="00BB6CF6"/>
    <w:rsid w:val="00BB6FBF"/>
    <w:rsid w:val="00BC65DD"/>
    <w:rsid w:val="00BD7532"/>
    <w:rsid w:val="00BD7A7B"/>
    <w:rsid w:val="00BE27C4"/>
    <w:rsid w:val="00BF05AE"/>
    <w:rsid w:val="00C05904"/>
    <w:rsid w:val="00C0691C"/>
    <w:rsid w:val="00C06F6E"/>
    <w:rsid w:val="00C27D9E"/>
    <w:rsid w:val="00C34716"/>
    <w:rsid w:val="00C34FA3"/>
    <w:rsid w:val="00C372DC"/>
    <w:rsid w:val="00C502F9"/>
    <w:rsid w:val="00C5684F"/>
    <w:rsid w:val="00C8155E"/>
    <w:rsid w:val="00C91C04"/>
    <w:rsid w:val="00CB0CB6"/>
    <w:rsid w:val="00CB2091"/>
    <w:rsid w:val="00CB6548"/>
    <w:rsid w:val="00CB7646"/>
    <w:rsid w:val="00CC44BA"/>
    <w:rsid w:val="00CD34A1"/>
    <w:rsid w:val="00CF0B2E"/>
    <w:rsid w:val="00D07820"/>
    <w:rsid w:val="00D1162D"/>
    <w:rsid w:val="00D16990"/>
    <w:rsid w:val="00D317B2"/>
    <w:rsid w:val="00D31A01"/>
    <w:rsid w:val="00D33DE3"/>
    <w:rsid w:val="00D41617"/>
    <w:rsid w:val="00D562AB"/>
    <w:rsid w:val="00D728AC"/>
    <w:rsid w:val="00D75AB7"/>
    <w:rsid w:val="00D81BDA"/>
    <w:rsid w:val="00D90241"/>
    <w:rsid w:val="00D912DF"/>
    <w:rsid w:val="00D92810"/>
    <w:rsid w:val="00D95B65"/>
    <w:rsid w:val="00D9624C"/>
    <w:rsid w:val="00DC0119"/>
    <w:rsid w:val="00DC19F7"/>
    <w:rsid w:val="00DD2B9E"/>
    <w:rsid w:val="00DD479F"/>
    <w:rsid w:val="00DF2C0F"/>
    <w:rsid w:val="00DF3087"/>
    <w:rsid w:val="00DF575D"/>
    <w:rsid w:val="00E02BEF"/>
    <w:rsid w:val="00E210EF"/>
    <w:rsid w:val="00E335DA"/>
    <w:rsid w:val="00E67AC7"/>
    <w:rsid w:val="00E67C1B"/>
    <w:rsid w:val="00E92C8D"/>
    <w:rsid w:val="00EB3DC4"/>
    <w:rsid w:val="00EC5905"/>
    <w:rsid w:val="00EF014C"/>
    <w:rsid w:val="00F01952"/>
    <w:rsid w:val="00F11114"/>
    <w:rsid w:val="00F120F6"/>
    <w:rsid w:val="00F12C76"/>
    <w:rsid w:val="00F17B3B"/>
    <w:rsid w:val="00F21BCF"/>
    <w:rsid w:val="00F34619"/>
    <w:rsid w:val="00F3600D"/>
    <w:rsid w:val="00F45384"/>
    <w:rsid w:val="00F6346F"/>
    <w:rsid w:val="00F7255B"/>
    <w:rsid w:val="00F75AD3"/>
    <w:rsid w:val="00F80F09"/>
    <w:rsid w:val="00F82A8F"/>
    <w:rsid w:val="00F86959"/>
    <w:rsid w:val="00F87554"/>
    <w:rsid w:val="00FA2573"/>
    <w:rsid w:val="00FA5EF0"/>
    <w:rsid w:val="00FB5E72"/>
    <w:rsid w:val="00FE4FA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1AB8A"/>
  <w15:docId w15:val="{06023758-CEB6-41A5-B771-F889401E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fr-FR" w:eastAsia="fr-FR"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034"/>
    <w:pPr>
      <w:spacing w:after="120" w:line="240" w:lineRule="auto"/>
    </w:pPr>
    <w:rPr>
      <w:rFonts w:ascii="Calibri" w:hAnsi="Calibri"/>
      <w:sz w:val="22"/>
    </w:rPr>
  </w:style>
  <w:style w:type="paragraph" w:styleId="Titre1">
    <w:name w:val="heading 1"/>
    <w:basedOn w:val="Normal"/>
    <w:qFormat/>
    <w:rsid w:val="000C0F7A"/>
    <w:pPr>
      <w:numPr>
        <w:numId w:val="2"/>
      </w:numPr>
      <w:spacing w:before="360"/>
      <w:ind w:left="397" w:hanging="397"/>
      <w:jc w:val="left"/>
      <w:outlineLvl w:val="0"/>
    </w:pPr>
    <w:rPr>
      <w:rFonts w:eastAsia="Arial Narrow" w:cs="Arial Narrow"/>
      <w:b/>
      <w:color w:val="76923C" w:themeColor="accent3" w:themeShade="BF"/>
      <w:sz w:val="28"/>
      <w:szCs w:val="24"/>
    </w:rPr>
  </w:style>
  <w:style w:type="paragraph" w:styleId="Titre2">
    <w:name w:val="heading 2"/>
    <w:basedOn w:val="Titre1"/>
    <w:qFormat/>
    <w:rsid w:val="000C0F7A"/>
    <w:pPr>
      <w:numPr>
        <w:ilvl w:val="1"/>
      </w:numPr>
      <w:spacing w:before="240"/>
      <w:ind w:left="567" w:hanging="567"/>
      <w:outlineLvl w:val="1"/>
    </w:pPr>
    <w:rPr>
      <w:b w:val="0"/>
      <w:sz w:val="24"/>
      <w:szCs w:val="28"/>
    </w:rPr>
  </w:style>
  <w:style w:type="paragraph" w:styleId="Titre3">
    <w:name w:val="heading 3"/>
    <w:basedOn w:val="Titre2"/>
    <w:next w:val="Normal"/>
    <w:qFormat/>
    <w:rsid w:val="004D58B7"/>
    <w:pPr>
      <w:keepNext/>
      <w:keepLines/>
      <w:numPr>
        <w:ilvl w:val="2"/>
      </w:numPr>
      <w:spacing w:before="120"/>
      <w:ind w:left="794" w:hanging="794"/>
      <w:outlineLvl w:val="2"/>
    </w:pPr>
    <w:rPr>
      <w:sz w:val="22"/>
    </w:rPr>
  </w:style>
  <w:style w:type="paragraph" w:styleId="Titre4">
    <w:name w:val="heading 4"/>
    <w:basedOn w:val="Titre3"/>
    <w:qFormat/>
    <w:rsid w:val="009964D9"/>
    <w:pPr>
      <w:numPr>
        <w:ilvl w:val="3"/>
      </w:numPr>
      <w:spacing w:before="240" w:after="40"/>
      <w:ind w:left="1021" w:hanging="1021"/>
      <w:outlineLvl w:val="3"/>
    </w:pPr>
    <w:rPr>
      <w:szCs w:val="24"/>
    </w:rPr>
  </w:style>
  <w:style w:type="paragraph" w:styleId="Titre5">
    <w:name w:val="heading 5"/>
    <w:basedOn w:val="Normal"/>
    <w:next w:val="Normal"/>
    <w:rsid w:val="00805436"/>
    <w:pPr>
      <w:keepNext/>
      <w:keepLines/>
      <w:numPr>
        <w:ilvl w:val="4"/>
        <w:numId w:val="2"/>
      </w:numPr>
      <w:shd w:val="clear" w:color="auto" w:fill="92D050"/>
      <w:spacing w:before="220" w:after="40"/>
      <w:outlineLvl w:val="4"/>
    </w:pPr>
    <w:rPr>
      <w:b/>
      <w:sz w:val="24"/>
      <w:szCs w:val="24"/>
    </w:rPr>
  </w:style>
  <w:style w:type="paragraph" w:styleId="Titre6">
    <w:name w:val="heading 6"/>
    <w:basedOn w:val="Normal"/>
    <w:next w:val="Normal"/>
    <w:rsid w:val="00816CF4"/>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rsid w:val="00816CF4"/>
    <w:tblPr>
      <w:tblCellMar>
        <w:top w:w="0" w:type="dxa"/>
        <w:left w:w="0" w:type="dxa"/>
        <w:bottom w:w="0" w:type="dxa"/>
        <w:right w:w="0" w:type="dxa"/>
      </w:tblCellMar>
    </w:tblPr>
  </w:style>
  <w:style w:type="paragraph" w:styleId="Titre">
    <w:name w:val="Title"/>
    <w:basedOn w:val="Normal"/>
    <w:next w:val="Normal"/>
    <w:qFormat/>
    <w:rsid w:val="009C591A"/>
    <w:pPr>
      <w:keepNext/>
      <w:keepLines/>
      <w:spacing w:before="480"/>
      <w:jc w:val="center"/>
    </w:pPr>
    <w:rPr>
      <w:b/>
      <w:sz w:val="36"/>
      <w:szCs w:val="72"/>
    </w:rPr>
  </w:style>
  <w:style w:type="paragraph" w:styleId="Sous-titre">
    <w:name w:val="Subtitle"/>
    <w:basedOn w:val="Normal"/>
    <w:next w:val="Normal"/>
    <w:rsid w:val="00816CF4"/>
    <w:pPr>
      <w:keepNext/>
      <w:keepLines/>
      <w:spacing w:before="360" w:after="80"/>
    </w:pPr>
    <w:rPr>
      <w:rFonts w:ascii="Georgia" w:eastAsia="Georgia" w:hAnsi="Georgia" w:cs="Georgia"/>
      <w:i/>
      <w:color w:val="666666"/>
      <w:sz w:val="48"/>
      <w:szCs w:val="48"/>
    </w:rPr>
  </w:style>
  <w:style w:type="table" w:customStyle="1" w:styleId="a">
    <w:basedOn w:val="TableNormal1"/>
    <w:rsid w:val="00816CF4"/>
    <w:tblPr>
      <w:tblStyleRowBandSize w:val="1"/>
      <w:tblStyleColBandSize w:val="1"/>
      <w:tblCellMar>
        <w:left w:w="115" w:type="dxa"/>
        <w:right w:w="115" w:type="dxa"/>
      </w:tblCellMar>
    </w:tblPr>
  </w:style>
  <w:style w:type="table" w:customStyle="1" w:styleId="a0">
    <w:basedOn w:val="TableNormal1"/>
    <w:rsid w:val="00816CF4"/>
    <w:pPr>
      <w:spacing w:line="240" w:lineRule="auto"/>
    </w:pPr>
    <w:tblPr>
      <w:tblStyleRowBandSize w:val="1"/>
      <w:tblStyleColBandSize w:val="1"/>
      <w:tblCellMar>
        <w:left w:w="108" w:type="dxa"/>
        <w:right w:w="108" w:type="dxa"/>
      </w:tblCellMar>
    </w:tblPr>
  </w:style>
  <w:style w:type="table" w:customStyle="1" w:styleId="a1">
    <w:basedOn w:val="TableNormal1"/>
    <w:rsid w:val="00816CF4"/>
    <w:pPr>
      <w:spacing w:line="240" w:lineRule="auto"/>
    </w:pPr>
    <w:tblPr>
      <w:tblStyleRowBandSize w:val="1"/>
      <w:tblStyleColBandSize w:val="1"/>
      <w:tblCellMar>
        <w:left w:w="108" w:type="dxa"/>
        <w:right w:w="108" w:type="dxa"/>
      </w:tblCellMar>
    </w:tblPr>
  </w:style>
  <w:style w:type="table" w:customStyle="1" w:styleId="a2">
    <w:basedOn w:val="TableNormal1"/>
    <w:rsid w:val="00816CF4"/>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1"/>
    <w:qFormat/>
    <w:rsid w:val="00115CB1"/>
    <w:pPr>
      <w:ind w:left="720"/>
      <w:contextualSpacing/>
    </w:pPr>
  </w:style>
  <w:style w:type="table" w:styleId="Grilledutableau">
    <w:name w:val="Table Grid"/>
    <w:basedOn w:val="TableauNormal"/>
    <w:uiPriority w:val="39"/>
    <w:rsid w:val="00115CB1"/>
    <w:pPr>
      <w:spacing w:line="240" w:lineRule="auto"/>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26C60"/>
    <w:pPr>
      <w:tabs>
        <w:tab w:val="center" w:pos="4536"/>
        <w:tab w:val="right" w:pos="9072"/>
      </w:tabs>
    </w:pPr>
  </w:style>
  <w:style w:type="character" w:customStyle="1" w:styleId="En-tteCar">
    <w:name w:val="En-tête Car"/>
    <w:basedOn w:val="Policepardfaut"/>
    <w:link w:val="En-tte"/>
    <w:uiPriority w:val="99"/>
    <w:rsid w:val="00826C60"/>
  </w:style>
  <w:style w:type="paragraph" w:styleId="Pieddepage">
    <w:name w:val="footer"/>
    <w:basedOn w:val="Normal"/>
    <w:link w:val="PieddepageCar"/>
    <w:uiPriority w:val="99"/>
    <w:unhideWhenUsed/>
    <w:rsid w:val="00826C60"/>
    <w:pPr>
      <w:tabs>
        <w:tab w:val="center" w:pos="4536"/>
        <w:tab w:val="right" w:pos="9072"/>
      </w:tabs>
    </w:pPr>
  </w:style>
  <w:style w:type="character" w:customStyle="1" w:styleId="PieddepageCar">
    <w:name w:val="Pied de page Car"/>
    <w:basedOn w:val="Policepardfaut"/>
    <w:link w:val="Pieddepage"/>
    <w:uiPriority w:val="99"/>
    <w:rsid w:val="00826C60"/>
  </w:style>
  <w:style w:type="paragraph" w:styleId="Textedebulles">
    <w:name w:val="Balloon Text"/>
    <w:basedOn w:val="Normal"/>
    <w:link w:val="TextedebullesCar"/>
    <w:uiPriority w:val="99"/>
    <w:semiHidden/>
    <w:unhideWhenUsed/>
    <w:rsid w:val="000866F1"/>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66F1"/>
    <w:rPr>
      <w:rFonts w:ascii="Segoe UI" w:hAnsi="Segoe UI" w:cs="Segoe UI"/>
      <w:sz w:val="18"/>
      <w:szCs w:val="18"/>
    </w:rPr>
  </w:style>
  <w:style w:type="table" w:customStyle="1" w:styleId="TableauListe3-Accentuation31">
    <w:name w:val="Tableau Liste 3 - Accentuation 31"/>
    <w:basedOn w:val="TableauNormal"/>
    <w:uiPriority w:val="48"/>
    <w:rsid w:val="00C5684F"/>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Grilledetableauclaire1">
    <w:name w:val="Grille de tableau claire1"/>
    <w:basedOn w:val="TableauNormal"/>
    <w:uiPriority w:val="40"/>
    <w:rsid w:val="005B639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ppelnotedebasdep">
    <w:name w:val="footnote reference"/>
    <w:aliases w:val=" BVI fnr,BVI fnr, BVI fnr Car Car,BVI fnr Car, BVI fnr Car Car Car Car, BVI fnr Car Car Car Car Char,BVI fnr Char Car Char Car Char Car Car Char,BVI fnr Car Car Char Car Char Car Char Car Car Char"/>
    <w:link w:val="Char2"/>
    <w:uiPriority w:val="99"/>
    <w:rsid w:val="000F46FA"/>
    <w:rPr>
      <w:rFonts w:ascii="Times New Roman" w:hAnsi="Times New Roman"/>
      <w:sz w:val="24"/>
      <w:vertAlign w:val="superscript"/>
      <w:lang w:val="en-US"/>
    </w:rPr>
  </w:style>
  <w:style w:type="paragraph" w:styleId="Notedebasdepage">
    <w:name w:val="footnote text"/>
    <w:aliases w:val="Footnote Text Char1,Footnote Text Char Char,Char"/>
    <w:basedOn w:val="Normal"/>
    <w:link w:val="NotedebasdepageCar"/>
    <w:autoRedefine/>
    <w:uiPriority w:val="99"/>
    <w:semiHidden/>
    <w:rsid w:val="000F46FA"/>
    <w:pPr>
      <w:widowControl w:val="0"/>
      <w:tabs>
        <w:tab w:val="left" w:pos="284"/>
      </w:tabs>
      <w:suppressAutoHyphens/>
      <w:ind w:left="284" w:hanging="284"/>
      <w:jc w:val="center"/>
    </w:pPr>
    <w:rPr>
      <w:rFonts w:ascii="Arial" w:eastAsia="Times New Roman" w:hAnsi="Arial"/>
      <w:snapToGrid w:val="0"/>
      <w:spacing w:val="-2"/>
      <w:sz w:val="18"/>
      <w:szCs w:val="18"/>
      <w:lang w:val="fr-BE" w:eastAsia="en-US"/>
    </w:rPr>
  </w:style>
  <w:style w:type="character" w:customStyle="1" w:styleId="NotedebasdepageCar">
    <w:name w:val="Note de bas de page Car"/>
    <w:aliases w:val="Footnote Text Char1 Car,Footnote Text Char Char Car,Char Car"/>
    <w:basedOn w:val="Policepardfaut"/>
    <w:link w:val="Notedebasdepage"/>
    <w:uiPriority w:val="99"/>
    <w:semiHidden/>
    <w:rsid w:val="000F46FA"/>
    <w:rPr>
      <w:rFonts w:eastAsia="Times New Roman"/>
      <w:snapToGrid w:val="0"/>
      <w:spacing w:val="-2"/>
      <w:sz w:val="18"/>
      <w:szCs w:val="18"/>
      <w:lang w:val="fr-BE" w:eastAsia="en-US"/>
    </w:rPr>
  </w:style>
  <w:style w:type="paragraph" w:customStyle="1" w:styleId="Char2">
    <w:name w:val="Char2"/>
    <w:basedOn w:val="Normal"/>
    <w:link w:val="Appelnotedebasdep"/>
    <w:uiPriority w:val="99"/>
    <w:rsid w:val="000F46FA"/>
    <w:pPr>
      <w:spacing w:after="160" w:line="240" w:lineRule="exact"/>
      <w:jc w:val="left"/>
    </w:pPr>
    <w:rPr>
      <w:rFonts w:ascii="Times New Roman" w:hAnsi="Times New Roman"/>
      <w:sz w:val="24"/>
      <w:vertAlign w:val="superscript"/>
      <w:lang w:val="en-US"/>
    </w:rPr>
  </w:style>
  <w:style w:type="table" w:customStyle="1" w:styleId="TableGrid">
    <w:name w:val="TableGrid"/>
    <w:rsid w:val="00923A74"/>
    <w:pPr>
      <w:spacing w:line="240" w:lineRule="auto"/>
      <w:jc w:val="left"/>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D81BDA"/>
    <w:rPr>
      <w:sz w:val="16"/>
      <w:szCs w:val="16"/>
    </w:rPr>
  </w:style>
  <w:style w:type="paragraph" w:styleId="Commentaire">
    <w:name w:val="annotation text"/>
    <w:basedOn w:val="Normal"/>
    <w:link w:val="CommentaireCar"/>
    <w:uiPriority w:val="99"/>
    <w:semiHidden/>
    <w:unhideWhenUsed/>
    <w:rsid w:val="00D81BDA"/>
    <w:rPr>
      <w:sz w:val="20"/>
    </w:rPr>
  </w:style>
  <w:style w:type="character" w:customStyle="1" w:styleId="CommentaireCar">
    <w:name w:val="Commentaire Car"/>
    <w:basedOn w:val="Policepardfaut"/>
    <w:link w:val="Commentaire"/>
    <w:uiPriority w:val="99"/>
    <w:semiHidden/>
    <w:rsid w:val="00D81BDA"/>
    <w:rPr>
      <w:rFonts w:ascii="Calibri" w:hAnsi="Calibri"/>
    </w:rPr>
  </w:style>
  <w:style w:type="paragraph" w:styleId="Objetducommentaire">
    <w:name w:val="annotation subject"/>
    <w:basedOn w:val="Commentaire"/>
    <w:next w:val="Commentaire"/>
    <w:link w:val="ObjetducommentaireCar"/>
    <w:uiPriority w:val="99"/>
    <w:semiHidden/>
    <w:unhideWhenUsed/>
    <w:rsid w:val="00D81BDA"/>
    <w:rPr>
      <w:b/>
      <w:bCs/>
    </w:rPr>
  </w:style>
  <w:style w:type="character" w:customStyle="1" w:styleId="ObjetducommentaireCar">
    <w:name w:val="Objet du commentaire Car"/>
    <w:basedOn w:val="CommentaireCar"/>
    <w:link w:val="Objetducommentaire"/>
    <w:uiPriority w:val="99"/>
    <w:semiHidden/>
    <w:rsid w:val="00D81BDA"/>
    <w:rPr>
      <w:rFonts w:ascii="Calibri" w:hAnsi="Calibri"/>
      <w:b/>
      <w:bCs/>
    </w:rPr>
  </w:style>
  <w:style w:type="character" w:styleId="Lienhypertexte">
    <w:name w:val="Hyperlink"/>
    <w:basedOn w:val="Policepardfaut"/>
    <w:uiPriority w:val="99"/>
    <w:unhideWhenUsed/>
    <w:rsid w:val="00DF2C0F"/>
    <w:rPr>
      <w:color w:val="0000FF" w:themeColor="hyperlink"/>
      <w:u w:val="single"/>
    </w:rPr>
  </w:style>
  <w:style w:type="character" w:customStyle="1" w:styleId="UnresolvedMention">
    <w:name w:val="Unresolved Mention"/>
    <w:basedOn w:val="Policepardfaut"/>
    <w:uiPriority w:val="99"/>
    <w:semiHidden/>
    <w:unhideWhenUsed/>
    <w:rsid w:val="00DF2C0F"/>
    <w:rPr>
      <w:color w:val="605E5C"/>
      <w:shd w:val="clear" w:color="auto" w:fill="E1DFDD"/>
    </w:rPr>
  </w:style>
  <w:style w:type="paragraph" w:styleId="Notedefin">
    <w:name w:val="endnote text"/>
    <w:basedOn w:val="Normal"/>
    <w:link w:val="NotedefinCar"/>
    <w:uiPriority w:val="99"/>
    <w:semiHidden/>
    <w:unhideWhenUsed/>
    <w:rsid w:val="008B0EEE"/>
    <w:pPr>
      <w:spacing w:after="0"/>
    </w:pPr>
    <w:rPr>
      <w:sz w:val="20"/>
    </w:rPr>
  </w:style>
  <w:style w:type="character" w:customStyle="1" w:styleId="NotedefinCar">
    <w:name w:val="Note de fin Car"/>
    <w:basedOn w:val="Policepardfaut"/>
    <w:link w:val="Notedefin"/>
    <w:uiPriority w:val="99"/>
    <w:semiHidden/>
    <w:rsid w:val="008B0EEE"/>
    <w:rPr>
      <w:rFonts w:ascii="Calibri" w:hAnsi="Calibri"/>
    </w:rPr>
  </w:style>
  <w:style w:type="character" w:styleId="Appeldenotedefin">
    <w:name w:val="endnote reference"/>
    <w:semiHidden/>
    <w:rsid w:val="008B0E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7200">
      <w:bodyDiv w:val="1"/>
      <w:marLeft w:val="0"/>
      <w:marRight w:val="0"/>
      <w:marTop w:val="0"/>
      <w:marBottom w:val="0"/>
      <w:divBdr>
        <w:top w:val="none" w:sz="0" w:space="0" w:color="auto"/>
        <w:left w:val="none" w:sz="0" w:space="0" w:color="auto"/>
        <w:bottom w:val="none" w:sz="0" w:space="0" w:color="auto"/>
        <w:right w:val="none" w:sz="0" w:space="0" w:color="auto"/>
      </w:divBdr>
    </w:div>
    <w:div w:id="192115549">
      <w:bodyDiv w:val="1"/>
      <w:marLeft w:val="0"/>
      <w:marRight w:val="0"/>
      <w:marTop w:val="0"/>
      <w:marBottom w:val="0"/>
      <w:divBdr>
        <w:top w:val="none" w:sz="0" w:space="0" w:color="auto"/>
        <w:left w:val="none" w:sz="0" w:space="0" w:color="auto"/>
        <w:bottom w:val="none" w:sz="0" w:space="0" w:color="auto"/>
        <w:right w:val="none" w:sz="0" w:space="0" w:color="auto"/>
      </w:divBdr>
    </w:div>
    <w:div w:id="549651975">
      <w:bodyDiv w:val="1"/>
      <w:marLeft w:val="0"/>
      <w:marRight w:val="0"/>
      <w:marTop w:val="0"/>
      <w:marBottom w:val="0"/>
      <w:divBdr>
        <w:top w:val="none" w:sz="0" w:space="0" w:color="auto"/>
        <w:left w:val="none" w:sz="0" w:space="0" w:color="auto"/>
        <w:bottom w:val="none" w:sz="0" w:space="0" w:color="auto"/>
        <w:right w:val="none" w:sz="0" w:space="0" w:color="auto"/>
      </w:divBdr>
    </w:div>
    <w:div w:id="1197542620">
      <w:bodyDiv w:val="1"/>
      <w:marLeft w:val="0"/>
      <w:marRight w:val="0"/>
      <w:marTop w:val="0"/>
      <w:marBottom w:val="0"/>
      <w:divBdr>
        <w:top w:val="none" w:sz="0" w:space="0" w:color="auto"/>
        <w:left w:val="none" w:sz="0" w:space="0" w:color="auto"/>
        <w:bottom w:val="none" w:sz="0" w:space="0" w:color="auto"/>
        <w:right w:val="none" w:sz="0" w:space="0" w:color="auto"/>
      </w:divBdr>
    </w:div>
    <w:div w:id="1223980605">
      <w:bodyDiv w:val="1"/>
      <w:marLeft w:val="0"/>
      <w:marRight w:val="0"/>
      <w:marTop w:val="0"/>
      <w:marBottom w:val="0"/>
      <w:divBdr>
        <w:top w:val="none" w:sz="0" w:space="0" w:color="auto"/>
        <w:left w:val="none" w:sz="0" w:space="0" w:color="auto"/>
        <w:bottom w:val="none" w:sz="0" w:space="0" w:color="auto"/>
        <w:right w:val="none" w:sz="0" w:space="0" w:color="auto"/>
      </w:divBdr>
    </w:div>
    <w:div w:id="1499809550">
      <w:bodyDiv w:val="1"/>
      <w:marLeft w:val="0"/>
      <w:marRight w:val="0"/>
      <w:marTop w:val="0"/>
      <w:marBottom w:val="0"/>
      <w:divBdr>
        <w:top w:val="none" w:sz="0" w:space="0" w:color="auto"/>
        <w:left w:val="none" w:sz="0" w:space="0" w:color="auto"/>
        <w:bottom w:val="none" w:sz="0" w:space="0" w:color="auto"/>
        <w:right w:val="none" w:sz="0" w:space="0" w:color="auto"/>
      </w:divBdr>
    </w:div>
    <w:div w:id="1824850216">
      <w:bodyDiv w:val="1"/>
      <w:marLeft w:val="0"/>
      <w:marRight w:val="0"/>
      <w:marTop w:val="0"/>
      <w:marBottom w:val="0"/>
      <w:divBdr>
        <w:top w:val="none" w:sz="0" w:space="0" w:color="auto"/>
        <w:left w:val="none" w:sz="0" w:space="0" w:color="auto"/>
        <w:bottom w:val="none" w:sz="0" w:space="0" w:color="auto"/>
        <w:right w:val="none" w:sz="0" w:space="0" w:color="auto"/>
      </w:divBdr>
      <w:divsChild>
        <w:div w:id="231500769">
          <w:marLeft w:val="0"/>
          <w:marRight w:val="0"/>
          <w:marTop w:val="0"/>
          <w:marBottom w:val="0"/>
          <w:divBdr>
            <w:top w:val="none" w:sz="0" w:space="0" w:color="auto"/>
            <w:left w:val="none" w:sz="0" w:space="0" w:color="auto"/>
            <w:bottom w:val="none" w:sz="0" w:space="0" w:color="auto"/>
            <w:right w:val="none" w:sz="0" w:space="0" w:color="auto"/>
          </w:divBdr>
        </w:div>
        <w:div w:id="1159007156">
          <w:marLeft w:val="0"/>
          <w:marRight w:val="0"/>
          <w:marTop w:val="0"/>
          <w:marBottom w:val="0"/>
          <w:divBdr>
            <w:top w:val="none" w:sz="0" w:space="0" w:color="auto"/>
            <w:left w:val="none" w:sz="0" w:space="0" w:color="auto"/>
            <w:bottom w:val="none" w:sz="0" w:space="0" w:color="auto"/>
            <w:right w:val="none" w:sz="0" w:space="0" w:color="auto"/>
          </w:divBdr>
        </w:div>
        <w:div w:id="365912263">
          <w:marLeft w:val="0"/>
          <w:marRight w:val="0"/>
          <w:marTop w:val="0"/>
          <w:marBottom w:val="0"/>
          <w:divBdr>
            <w:top w:val="none" w:sz="0" w:space="0" w:color="auto"/>
            <w:left w:val="none" w:sz="0" w:space="0" w:color="auto"/>
            <w:bottom w:val="none" w:sz="0" w:space="0" w:color="auto"/>
            <w:right w:val="none" w:sz="0" w:space="0" w:color="auto"/>
          </w:divBdr>
        </w:div>
        <w:div w:id="1372414772">
          <w:marLeft w:val="0"/>
          <w:marRight w:val="0"/>
          <w:marTop w:val="0"/>
          <w:marBottom w:val="0"/>
          <w:divBdr>
            <w:top w:val="none" w:sz="0" w:space="0" w:color="auto"/>
            <w:left w:val="none" w:sz="0" w:space="0" w:color="auto"/>
            <w:bottom w:val="none" w:sz="0" w:space="0" w:color="auto"/>
            <w:right w:val="none" w:sz="0" w:space="0" w:color="auto"/>
          </w:divBdr>
        </w:div>
        <w:div w:id="1763184540">
          <w:marLeft w:val="0"/>
          <w:marRight w:val="0"/>
          <w:marTop w:val="0"/>
          <w:marBottom w:val="0"/>
          <w:divBdr>
            <w:top w:val="none" w:sz="0" w:space="0" w:color="auto"/>
            <w:left w:val="none" w:sz="0" w:space="0" w:color="auto"/>
            <w:bottom w:val="none" w:sz="0" w:space="0" w:color="auto"/>
            <w:right w:val="none" w:sz="0" w:space="0" w:color="auto"/>
          </w:divBdr>
        </w:div>
      </w:divsChild>
    </w:div>
    <w:div w:id="1882553139">
      <w:bodyDiv w:val="1"/>
      <w:marLeft w:val="0"/>
      <w:marRight w:val="0"/>
      <w:marTop w:val="0"/>
      <w:marBottom w:val="0"/>
      <w:divBdr>
        <w:top w:val="none" w:sz="0" w:space="0" w:color="auto"/>
        <w:left w:val="none" w:sz="0" w:space="0" w:color="auto"/>
        <w:bottom w:val="none" w:sz="0" w:space="0" w:color="auto"/>
        <w:right w:val="none" w:sz="0" w:space="0" w:color="auto"/>
      </w:divBdr>
    </w:div>
    <w:div w:id="1900365173">
      <w:bodyDiv w:val="1"/>
      <w:marLeft w:val="0"/>
      <w:marRight w:val="0"/>
      <w:marTop w:val="0"/>
      <w:marBottom w:val="0"/>
      <w:divBdr>
        <w:top w:val="none" w:sz="0" w:space="0" w:color="auto"/>
        <w:left w:val="none" w:sz="0" w:space="0" w:color="auto"/>
        <w:bottom w:val="none" w:sz="0" w:space="0" w:color="auto"/>
        <w:right w:val="none" w:sz="0" w:space="0" w:color="auto"/>
      </w:divBdr>
    </w:div>
    <w:div w:id="2090038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CC79C-7F6F-4EAD-AF2E-1E36C4F2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159</Words>
  <Characters>876</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DEFMA</vt:lpstr>
      <vt:lpstr/>
    </vt:vector>
  </TitlesOfParts>
  <Company>Guinée 44 - Trias - United Purpose</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DEFMA</dc:title>
  <dc:subject>évaluation finale</dc:subject>
  <dc:creator>Olivier Marché</dc:creator>
  <cp:lastModifiedBy>LENOVO</cp:lastModifiedBy>
  <cp:revision>10</cp:revision>
  <cp:lastPrinted>2020-01-28T12:11:00Z</cp:lastPrinted>
  <dcterms:created xsi:type="dcterms:W3CDTF">2021-06-24T13:06:00Z</dcterms:created>
  <dcterms:modified xsi:type="dcterms:W3CDTF">2022-10-13T08:45:00Z</dcterms:modified>
</cp:coreProperties>
</file>